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A83C1" w14:textId="77777777" w:rsidR="0095222C" w:rsidRPr="0089721E" w:rsidRDefault="0095222C" w:rsidP="0095222C">
      <w:pPr>
        <w:ind w:left="-90"/>
        <w:jc w:val="both"/>
        <w:rPr>
          <w:rFonts w:ascii="Arial" w:hAnsi="Arial"/>
          <w:b/>
        </w:rPr>
      </w:pPr>
      <w:r w:rsidRPr="0089721E">
        <w:rPr>
          <w:rFonts w:ascii="Arial" w:hAnsi="Arial"/>
          <w:b/>
        </w:rPr>
        <w:t>PATIENT AND CLIENT RIGHTS</w:t>
      </w:r>
    </w:p>
    <w:p w14:paraId="2B4FD67A" w14:textId="77777777" w:rsidR="0095222C" w:rsidRPr="0089721E" w:rsidRDefault="0095222C" w:rsidP="0095222C">
      <w:pPr>
        <w:ind w:left="-90"/>
        <w:jc w:val="both"/>
        <w:rPr>
          <w:rFonts w:ascii="Arial" w:hAnsi="Arial"/>
        </w:rPr>
      </w:pPr>
    </w:p>
    <w:p w14:paraId="30E3DD77" w14:textId="77777777" w:rsidR="0095222C" w:rsidRPr="0089721E" w:rsidRDefault="0095222C" w:rsidP="0095222C">
      <w:pPr>
        <w:ind w:left="-90"/>
        <w:jc w:val="both"/>
        <w:rPr>
          <w:rFonts w:ascii="Arial" w:hAnsi="Arial"/>
          <w:u w:val="single"/>
        </w:rPr>
      </w:pPr>
      <w:r w:rsidRPr="0089721E">
        <w:rPr>
          <w:rFonts w:ascii="Arial" w:hAnsi="Arial"/>
          <w:u w:val="single"/>
        </w:rPr>
        <w:t>Your Rights as a Patient</w:t>
      </w:r>
    </w:p>
    <w:p w14:paraId="7EEDEDFF" w14:textId="77777777" w:rsidR="0095222C" w:rsidRPr="0089721E" w:rsidRDefault="0095222C" w:rsidP="0095222C">
      <w:pPr>
        <w:ind w:left="-90"/>
        <w:jc w:val="both"/>
        <w:rPr>
          <w:rFonts w:ascii="Arial" w:hAnsi="Arial"/>
        </w:rPr>
      </w:pPr>
      <w:r w:rsidRPr="0089721E">
        <w:rPr>
          <w:rFonts w:ascii="Arial" w:hAnsi="Arial"/>
        </w:rPr>
        <w:t xml:space="preserve">The </w:t>
      </w:r>
      <w:r w:rsidR="0014169C">
        <w:rPr>
          <w:rFonts w:ascii="Arial" w:hAnsi="Arial"/>
        </w:rPr>
        <w:t>registration</w:t>
      </w:r>
      <w:r w:rsidRPr="0089721E">
        <w:rPr>
          <w:rFonts w:ascii="Arial" w:hAnsi="Arial"/>
        </w:rPr>
        <w:t xml:space="preserve"> and practice o</w:t>
      </w:r>
      <w:r w:rsidR="0014169C">
        <w:rPr>
          <w:rFonts w:ascii="Arial" w:hAnsi="Arial"/>
        </w:rPr>
        <w:t>f acupuncture</w:t>
      </w:r>
      <w:r w:rsidR="0001472C">
        <w:rPr>
          <w:rFonts w:ascii="Arial" w:hAnsi="Arial"/>
        </w:rPr>
        <w:t>, Chinese herbal medicine</w:t>
      </w:r>
      <w:r w:rsidR="0014169C">
        <w:rPr>
          <w:rFonts w:ascii="Arial" w:hAnsi="Arial"/>
        </w:rPr>
        <w:t xml:space="preserve"> and physio</w:t>
      </w:r>
      <w:r w:rsidRPr="0089721E">
        <w:rPr>
          <w:rFonts w:ascii="Arial" w:hAnsi="Arial"/>
        </w:rPr>
        <w:t xml:space="preserve">therapy is controlled by </w:t>
      </w:r>
      <w:r w:rsidR="0014169C">
        <w:rPr>
          <w:rFonts w:ascii="Arial" w:hAnsi="Arial"/>
        </w:rPr>
        <w:t>the Australian Health Practitioner Regulation Agency</w:t>
      </w:r>
      <w:r w:rsidRPr="0089721E">
        <w:rPr>
          <w:rFonts w:ascii="Arial" w:hAnsi="Arial"/>
        </w:rPr>
        <w:t xml:space="preserve"> and regulates persons in the health care fields.  </w:t>
      </w:r>
    </w:p>
    <w:p w14:paraId="08D05D1B" w14:textId="77777777" w:rsidR="0095222C" w:rsidRPr="0089721E" w:rsidRDefault="0095222C" w:rsidP="0095222C">
      <w:pPr>
        <w:ind w:left="-90"/>
        <w:jc w:val="both"/>
        <w:rPr>
          <w:rFonts w:ascii="Arial" w:hAnsi="Arial"/>
        </w:rPr>
      </w:pPr>
    </w:p>
    <w:p w14:paraId="3C9085E3" w14:textId="77777777" w:rsidR="0095222C" w:rsidRPr="0089721E" w:rsidRDefault="0095222C" w:rsidP="0095222C">
      <w:pPr>
        <w:ind w:left="-90"/>
        <w:jc w:val="both"/>
        <w:rPr>
          <w:rFonts w:ascii="Arial" w:hAnsi="Arial"/>
        </w:rPr>
      </w:pPr>
      <w:r w:rsidRPr="0089721E">
        <w:rPr>
          <w:rFonts w:ascii="Arial" w:hAnsi="Arial"/>
        </w:rPr>
        <w:t>You are entitled to receive information about methods of care, techniques used, duration of care, if known, and fee structure.  You have the right to know the risks, as well as the benefits, of any therapy, procedure performed, medicinal agent, supplements/herbs, or any other recommendations made by a health care practitioner.  All invasive procedures require documented informed consent.  You are also to be informed of the health care provider’s degrees, credentials, and licenses.</w:t>
      </w:r>
    </w:p>
    <w:p w14:paraId="0F6D2E55" w14:textId="77777777" w:rsidR="0095222C" w:rsidRPr="0089721E" w:rsidRDefault="0095222C" w:rsidP="0095222C">
      <w:pPr>
        <w:ind w:left="-90"/>
        <w:jc w:val="both"/>
        <w:rPr>
          <w:rFonts w:ascii="Arial" w:hAnsi="Arial"/>
        </w:rPr>
      </w:pPr>
    </w:p>
    <w:p w14:paraId="6A9736B0" w14:textId="77777777" w:rsidR="0095222C" w:rsidRPr="0089721E" w:rsidRDefault="0095222C" w:rsidP="0095222C">
      <w:pPr>
        <w:ind w:left="-90"/>
        <w:jc w:val="both"/>
        <w:rPr>
          <w:rFonts w:ascii="Arial" w:hAnsi="Arial"/>
        </w:rPr>
      </w:pPr>
      <w:r w:rsidRPr="0089721E">
        <w:rPr>
          <w:rFonts w:ascii="Arial" w:hAnsi="Arial"/>
        </w:rPr>
        <w:t>You have the right to seek a second opinion from another health care provider or terminate care at any time.  Understand that by law, “no practitioner may guarantee the outcome or cure.”</w:t>
      </w:r>
    </w:p>
    <w:p w14:paraId="4619E68A" w14:textId="77777777" w:rsidR="0095222C" w:rsidRPr="0089721E" w:rsidRDefault="0095222C" w:rsidP="0095222C">
      <w:pPr>
        <w:ind w:left="-90"/>
        <w:jc w:val="both"/>
        <w:rPr>
          <w:rFonts w:ascii="Arial" w:hAnsi="Arial"/>
        </w:rPr>
      </w:pPr>
    </w:p>
    <w:p w14:paraId="6AAE057C" w14:textId="77777777" w:rsidR="0095222C" w:rsidRPr="0089721E" w:rsidRDefault="0095222C" w:rsidP="0095222C">
      <w:pPr>
        <w:ind w:left="-90"/>
        <w:jc w:val="both"/>
        <w:rPr>
          <w:rFonts w:ascii="Arial" w:hAnsi="Arial"/>
        </w:rPr>
      </w:pPr>
      <w:r w:rsidRPr="0089721E">
        <w:rPr>
          <w:rFonts w:ascii="Arial" w:hAnsi="Arial"/>
        </w:rPr>
        <w:t>You should know that in all professional relationships, intimacy is never appropriate and should be reported to your state Medical Grievance Board.</w:t>
      </w:r>
    </w:p>
    <w:p w14:paraId="31155F95" w14:textId="77777777" w:rsidR="0095222C" w:rsidRPr="0089721E" w:rsidRDefault="0095222C" w:rsidP="0095222C">
      <w:pPr>
        <w:ind w:left="-90"/>
        <w:jc w:val="both"/>
        <w:rPr>
          <w:rFonts w:ascii="Arial" w:hAnsi="Arial"/>
        </w:rPr>
      </w:pPr>
    </w:p>
    <w:p w14:paraId="1C00A26F" w14:textId="77777777" w:rsidR="0095222C" w:rsidRPr="0089721E" w:rsidRDefault="0095222C" w:rsidP="0095222C">
      <w:pPr>
        <w:ind w:left="-90"/>
        <w:jc w:val="both"/>
        <w:rPr>
          <w:rFonts w:ascii="Arial" w:hAnsi="Arial"/>
          <w:u w:val="single"/>
        </w:rPr>
      </w:pPr>
      <w:r w:rsidRPr="0089721E">
        <w:rPr>
          <w:rFonts w:ascii="Arial" w:hAnsi="Arial"/>
          <w:u w:val="single"/>
        </w:rPr>
        <w:t>Confidentiality</w:t>
      </w:r>
    </w:p>
    <w:p w14:paraId="24B258CE" w14:textId="77777777" w:rsidR="0095222C" w:rsidRPr="0089721E" w:rsidRDefault="0095222C" w:rsidP="0095222C">
      <w:pPr>
        <w:ind w:left="-90"/>
        <w:jc w:val="both"/>
        <w:rPr>
          <w:rFonts w:ascii="Arial" w:hAnsi="Arial"/>
        </w:rPr>
      </w:pPr>
      <w:r w:rsidRPr="0089721E">
        <w:rPr>
          <w:rFonts w:ascii="Arial" w:hAnsi="Arial"/>
        </w:rPr>
        <w:t>Matters regarding your care will be kept confidential except in the following circumstances: you sign a release of information giving permission to release information to a specific individual or agency; child abuse; patient is in imminent danger to self or others; subpoena of records.</w:t>
      </w:r>
    </w:p>
    <w:p w14:paraId="6905A91B" w14:textId="77777777" w:rsidR="0095222C" w:rsidRPr="0089721E" w:rsidRDefault="0095222C" w:rsidP="0095222C">
      <w:pPr>
        <w:ind w:left="-90"/>
        <w:jc w:val="both"/>
        <w:rPr>
          <w:rFonts w:ascii="Arial" w:hAnsi="Arial"/>
        </w:rPr>
      </w:pPr>
    </w:p>
    <w:p w14:paraId="42CC3280" w14:textId="06A1FD35" w:rsidR="0095222C" w:rsidRPr="00843D3C" w:rsidRDefault="0095222C" w:rsidP="0095222C">
      <w:pPr>
        <w:ind w:left="-90"/>
        <w:jc w:val="both"/>
        <w:rPr>
          <w:rFonts w:ascii="Arial" w:hAnsi="Arial"/>
          <w:u w:val="single"/>
        </w:rPr>
      </w:pPr>
      <w:r w:rsidRPr="00843D3C">
        <w:rPr>
          <w:rFonts w:ascii="Arial" w:hAnsi="Arial"/>
          <w:u w:val="single"/>
        </w:rPr>
        <w:t>Fees and Payments</w:t>
      </w:r>
      <w:r w:rsidR="00843D3C" w:rsidRPr="00843D3C">
        <w:rPr>
          <w:rFonts w:ascii="Arial" w:hAnsi="Arial"/>
          <w:u w:val="single"/>
        </w:rPr>
        <w:t xml:space="preserve"> – </w:t>
      </w:r>
      <w:r w:rsidR="00843D3C" w:rsidRPr="00843D3C">
        <w:rPr>
          <w:rFonts w:ascii="Arial" w:hAnsi="Arial"/>
          <w:u w:val="single"/>
        </w:rPr>
        <w:t>Payment is due at the time of service</w:t>
      </w:r>
      <w:r w:rsidR="00843D3C" w:rsidRPr="00843D3C">
        <w:rPr>
          <w:rFonts w:ascii="Arial" w:hAnsi="Arial"/>
          <w:u w:val="single"/>
        </w:rPr>
        <w:t xml:space="preserve"> and a</w:t>
      </w:r>
      <w:r w:rsidR="00615D73" w:rsidRPr="00843D3C">
        <w:rPr>
          <w:rFonts w:ascii="Arial" w:hAnsi="Arial"/>
          <w:u w:val="single"/>
        </w:rPr>
        <w:t xml:space="preserve">re dependent on practitioner. </w:t>
      </w:r>
    </w:p>
    <w:tbl>
      <w:tblPr>
        <w:tblStyle w:val="TableGrid"/>
        <w:tblW w:w="0" w:type="auto"/>
        <w:tblInd w:w="-90" w:type="dxa"/>
        <w:tblLook w:val="04A0" w:firstRow="1" w:lastRow="0" w:firstColumn="1" w:lastColumn="0" w:noHBand="0" w:noVBand="1"/>
      </w:tblPr>
      <w:tblGrid>
        <w:gridCol w:w="5330"/>
        <w:gridCol w:w="2268"/>
        <w:gridCol w:w="2147"/>
      </w:tblGrid>
      <w:tr w:rsidR="00615D73" w14:paraId="5267F51A" w14:textId="77777777" w:rsidTr="009A3786">
        <w:tc>
          <w:tcPr>
            <w:tcW w:w="5330" w:type="dxa"/>
          </w:tcPr>
          <w:p w14:paraId="58A53FA8" w14:textId="0A787EC0" w:rsidR="00615D73" w:rsidRPr="009A3786" w:rsidRDefault="009A3786" w:rsidP="0095222C">
            <w:pPr>
              <w:jc w:val="both"/>
              <w:rPr>
                <w:rFonts w:ascii="Arial" w:hAnsi="Arial"/>
                <w:b/>
                <w:bCs/>
              </w:rPr>
            </w:pPr>
            <w:r w:rsidRPr="009A3786">
              <w:rPr>
                <w:rFonts w:ascii="Arial" w:hAnsi="Arial"/>
                <w:b/>
                <w:bCs/>
              </w:rPr>
              <w:t>Service</w:t>
            </w:r>
          </w:p>
        </w:tc>
        <w:tc>
          <w:tcPr>
            <w:tcW w:w="2268" w:type="dxa"/>
          </w:tcPr>
          <w:p w14:paraId="5688073E" w14:textId="71498C77" w:rsidR="00615D73" w:rsidRPr="009A3786" w:rsidRDefault="00615D73" w:rsidP="002576DE">
            <w:pPr>
              <w:jc w:val="center"/>
              <w:rPr>
                <w:rFonts w:ascii="Arial" w:hAnsi="Arial"/>
                <w:b/>
                <w:bCs/>
              </w:rPr>
            </w:pPr>
            <w:r w:rsidRPr="009A3786">
              <w:rPr>
                <w:rFonts w:ascii="Arial" w:hAnsi="Arial"/>
                <w:b/>
                <w:bCs/>
              </w:rPr>
              <w:t>Dr Karen Bilton, PhD</w:t>
            </w:r>
          </w:p>
        </w:tc>
        <w:tc>
          <w:tcPr>
            <w:tcW w:w="2147" w:type="dxa"/>
          </w:tcPr>
          <w:p w14:paraId="3B8AAEFD" w14:textId="143F55E2" w:rsidR="00615D73" w:rsidRPr="009A3786" w:rsidRDefault="00615D73" w:rsidP="002576DE">
            <w:pPr>
              <w:jc w:val="center"/>
              <w:rPr>
                <w:rFonts w:ascii="Arial" w:hAnsi="Arial"/>
                <w:b/>
                <w:bCs/>
              </w:rPr>
            </w:pPr>
            <w:r w:rsidRPr="009A3786">
              <w:rPr>
                <w:rFonts w:ascii="Arial" w:hAnsi="Arial"/>
                <w:b/>
                <w:bCs/>
              </w:rPr>
              <w:t>Remo Lanci, BTCM</w:t>
            </w:r>
          </w:p>
        </w:tc>
      </w:tr>
      <w:tr w:rsidR="00615D73" w14:paraId="39C22B71" w14:textId="77777777" w:rsidTr="009A3786">
        <w:tc>
          <w:tcPr>
            <w:tcW w:w="5330" w:type="dxa"/>
          </w:tcPr>
          <w:p w14:paraId="7932D470" w14:textId="10299B2D" w:rsidR="00615D73" w:rsidRDefault="00615D73" w:rsidP="0095222C">
            <w:pPr>
              <w:jc w:val="both"/>
              <w:rPr>
                <w:rFonts w:ascii="Arial" w:hAnsi="Arial"/>
              </w:rPr>
            </w:pPr>
            <w:r w:rsidRPr="009A3786">
              <w:rPr>
                <w:rFonts w:ascii="Arial" w:hAnsi="Arial"/>
                <w:b/>
                <w:bCs/>
              </w:rPr>
              <w:t xml:space="preserve">Acupuncture </w:t>
            </w:r>
            <w:bookmarkStart w:id="0" w:name="OLE_LINK2"/>
            <w:r w:rsidRPr="009A3786">
              <w:rPr>
                <w:rFonts w:ascii="Arial" w:hAnsi="Arial"/>
                <w:b/>
                <w:bCs/>
              </w:rPr>
              <w:t>– In</w:t>
            </w:r>
            <w:r w:rsidRPr="009A3786">
              <w:rPr>
                <w:rFonts w:ascii="Arial" w:hAnsi="Arial"/>
                <w:b/>
                <w:bCs/>
              </w:rPr>
              <w:t xml:space="preserve">itial consultation </w:t>
            </w:r>
            <w:r w:rsidRPr="009A3786">
              <w:rPr>
                <w:rFonts w:ascii="Arial" w:hAnsi="Arial"/>
                <w:b/>
                <w:bCs/>
              </w:rPr>
              <w:t>and treatment</w:t>
            </w:r>
            <w:r>
              <w:rPr>
                <w:rFonts w:ascii="Arial" w:hAnsi="Arial"/>
              </w:rPr>
              <w:t xml:space="preserve"> </w:t>
            </w:r>
            <w:bookmarkEnd w:id="0"/>
            <w:r>
              <w:rPr>
                <w:rFonts w:ascii="Arial" w:hAnsi="Arial"/>
              </w:rPr>
              <w:t>(</w:t>
            </w:r>
            <w:r>
              <w:rPr>
                <w:rFonts w:ascii="Arial" w:hAnsi="Arial"/>
              </w:rPr>
              <w:t>9</w:t>
            </w:r>
            <w:r>
              <w:rPr>
                <w:rFonts w:ascii="Arial" w:hAnsi="Arial"/>
              </w:rPr>
              <w:t xml:space="preserve">0 mins to 2 hours </w:t>
            </w:r>
            <w:r w:rsidR="00843D3C">
              <w:rPr>
                <w:rFonts w:ascii="Arial" w:hAnsi="Arial"/>
              </w:rPr>
              <w:t>–</w:t>
            </w:r>
            <w:r>
              <w:rPr>
                <w:rFonts w:ascii="Arial" w:hAnsi="Arial"/>
              </w:rPr>
              <w:t xml:space="preserve"> includes verbal history, </w:t>
            </w:r>
            <w:r w:rsidRPr="0089721E">
              <w:rPr>
                <w:rFonts w:ascii="Arial" w:hAnsi="Arial"/>
              </w:rPr>
              <w:t xml:space="preserve">complete pulse </w:t>
            </w:r>
            <w:r>
              <w:rPr>
                <w:rFonts w:ascii="Arial" w:hAnsi="Arial"/>
              </w:rPr>
              <w:t xml:space="preserve">and physical </w:t>
            </w:r>
            <w:r w:rsidRPr="0089721E">
              <w:rPr>
                <w:rFonts w:ascii="Arial" w:hAnsi="Arial"/>
              </w:rPr>
              <w:t xml:space="preserve">evaluation </w:t>
            </w:r>
            <w:r>
              <w:rPr>
                <w:rFonts w:ascii="Arial" w:hAnsi="Arial"/>
              </w:rPr>
              <w:t>and treatment)</w:t>
            </w:r>
          </w:p>
        </w:tc>
        <w:tc>
          <w:tcPr>
            <w:tcW w:w="2268" w:type="dxa"/>
          </w:tcPr>
          <w:p w14:paraId="2E0CBF67" w14:textId="0B2679BA" w:rsidR="00615D73" w:rsidRDefault="002576DE" w:rsidP="002576DE">
            <w:pPr>
              <w:jc w:val="center"/>
              <w:rPr>
                <w:rFonts w:ascii="Arial" w:hAnsi="Arial"/>
              </w:rPr>
            </w:pPr>
            <w:r>
              <w:rPr>
                <w:rFonts w:ascii="Arial" w:hAnsi="Arial"/>
              </w:rPr>
              <w:t>$310</w:t>
            </w:r>
          </w:p>
        </w:tc>
        <w:tc>
          <w:tcPr>
            <w:tcW w:w="2147" w:type="dxa"/>
          </w:tcPr>
          <w:p w14:paraId="3A17AFDB" w14:textId="29FB9E9A" w:rsidR="00615D73" w:rsidRDefault="002576DE" w:rsidP="002576DE">
            <w:pPr>
              <w:jc w:val="center"/>
              <w:rPr>
                <w:rFonts w:ascii="Arial" w:hAnsi="Arial"/>
              </w:rPr>
            </w:pPr>
            <w:r>
              <w:rPr>
                <w:rFonts w:ascii="Arial" w:hAnsi="Arial"/>
              </w:rPr>
              <w:t>$230</w:t>
            </w:r>
          </w:p>
        </w:tc>
      </w:tr>
      <w:tr w:rsidR="00615D73" w14:paraId="71CF719D" w14:textId="77777777" w:rsidTr="009A3786">
        <w:tc>
          <w:tcPr>
            <w:tcW w:w="5330" w:type="dxa"/>
          </w:tcPr>
          <w:p w14:paraId="69096172" w14:textId="5FE61CC9" w:rsidR="00615D73" w:rsidRDefault="00615D73" w:rsidP="0095222C">
            <w:pPr>
              <w:jc w:val="both"/>
              <w:rPr>
                <w:rFonts w:ascii="Arial" w:hAnsi="Arial"/>
              </w:rPr>
            </w:pPr>
            <w:r w:rsidRPr="009A3786">
              <w:rPr>
                <w:rFonts w:ascii="Arial" w:hAnsi="Arial"/>
                <w:b/>
                <w:bCs/>
              </w:rPr>
              <w:t>Chinese herbal medicine</w:t>
            </w:r>
            <w:r w:rsidR="002576DE" w:rsidRPr="009A3786">
              <w:rPr>
                <w:rFonts w:ascii="Arial" w:hAnsi="Arial"/>
                <w:b/>
                <w:bCs/>
              </w:rPr>
              <w:t xml:space="preserve"> – Initial consultation and </w:t>
            </w:r>
            <w:r w:rsidR="002576DE" w:rsidRPr="009A3786">
              <w:rPr>
                <w:rFonts w:ascii="Arial" w:hAnsi="Arial"/>
                <w:b/>
                <w:bCs/>
              </w:rPr>
              <w:t>treatment</w:t>
            </w:r>
            <w:r w:rsidR="002576DE">
              <w:rPr>
                <w:rFonts w:ascii="Arial" w:hAnsi="Arial"/>
              </w:rPr>
              <w:t xml:space="preserve"> (60 to </w:t>
            </w:r>
            <w:r w:rsidR="002576DE">
              <w:rPr>
                <w:rFonts w:ascii="Arial" w:hAnsi="Arial"/>
              </w:rPr>
              <w:t xml:space="preserve">90 mins </w:t>
            </w:r>
            <w:r w:rsidR="002576DE">
              <w:rPr>
                <w:rFonts w:ascii="Arial" w:hAnsi="Arial"/>
              </w:rPr>
              <w:t>–</w:t>
            </w:r>
            <w:r w:rsidR="002576DE">
              <w:rPr>
                <w:rFonts w:ascii="Arial" w:hAnsi="Arial"/>
              </w:rPr>
              <w:t xml:space="preserve"> includes verbal history, </w:t>
            </w:r>
            <w:r w:rsidR="002576DE" w:rsidRPr="0089721E">
              <w:rPr>
                <w:rFonts w:ascii="Arial" w:hAnsi="Arial"/>
              </w:rPr>
              <w:t xml:space="preserve">complete pulse </w:t>
            </w:r>
            <w:r w:rsidR="002576DE">
              <w:rPr>
                <w:rFonts w:ascii="Arial" w:hAnsi="Arial"/>
              </w:rPr>
              <w:t xml:space="preserve">and physical </w:t>
            </w:r>
            <w:r w:rsidR="002576DE" w:rsidRPr="0089721E">
              <w:rPr>
                <w:rFonts w:ascii="Arial" w:hAnsi="Arial"/>
              </w:rPr>
              <w:t xml:space="preserve">evaluation </w:t>
            </w:r>
            <w:r w:rsidR="002576DE">
              <w:rPr>
                <w:rFonts w:ascii="Arial" w:hAnsi="Arial"/>
              </w:rPr>
              <w:t>and</w:t>
            </w:r>
            <w:r w:rsidR="002576DE">
              <w:rPr>
                <w:rFonts w:ascii="Arial" w:hAnsi="Arial"/>
              </w:rPr>
              <w:t xml:space="preserve"> </w:t>
            </w:r>
            <w:r w:rsidR="002576DE">
              <w:rPr>
                <w:rFonts w:ascii="Arial" w:hAnsi="Arial"/>
              </w:rPr>
              <w:t>herbal prescription</w:t>
            </w:r>
            <w:r w:rsidR="002576DE">
              <w:rPr>
                <w:rFonts w:ascii="Arial" w:hAnsi="Arial"/>
              </w:rPr>
              <w:t>)</w:t>
            </w:r>
            <w:r w:rsidR="009A3786">
              <w:rPr>
                <w:rFonts w:ascii="Arial" w:hAnsi="Arial"/>
              </w:rPr>
              <w:t xml:space="preserve">. </w:t>
            </w:r>
            <w:r w:rsidR="009A3786" w:rsidRPr="0089721E">
              <w:rPr>
                <w:rFonts w:ascii="Arial" w:hAnsi="Arial"/>
              </w:rPr>
              <w:t xml:space="preserve">Herbs are an additional cost.  </w:t>
            </w:r>
          </w:p>
        </w:tc>
        <w:tc>
          <w:tcPr>
            <w:tcW w:w="2268" w:type="dxa"/>
          </w:tcPr>
          <w:p w14:paraId="27EC32A0" w14:textId="275FA74D" w:rsidR="00615D73" w:rsidRDefault="002576DE" w:rsidP="002576DE">
            <w:pPr>
              <w:jc w:val="center"/>
              <w:rPr>
                <w:rFonts w:ascii="Arial" w:hAnsi="Arial"/>
              </w:rPr>
            </w:pPr>
            <w:r>
              <w:rPr>
                <w:rFonts w:ascii="Arial" w:hAnsi="Arial"/>
              </w:rPr>
              <w:t>$235</w:t>
            </w:r>
          </w:p>
        </w:tc>
        <w:tc>
          <w:tcPr>
            <w:tcW w:w="2147" w:type="dxa"/>
          </w:tcPr>
          <w:p w14:paraId="2B5EE04B" w14:textId="2EEEC25D" w:rsidR="00615D73" w:rsidRDefault="002576DE" w:rsidP="002576DE">
            <w:pPr>
              <w:jc w:val="center"/>
              <w:rPr>
                <w:rFonts w:ascii="Arial" w:hAnsi="Arial"/>
              </w:rPr>
            </w:pPr>
            <w:r>
              <w:rPr>
                <w:rFonts w:ascii="Arial" w:hAnsi="Arial"/>
              </w:rPr>
              <w:t>$190</w:t>
            </w:r>
          </w:p>
        </w:tc>
      </w:tr>
      <w:tr w:rsidR="00615D73" w14:paraId="273F520C" w14:textId="77777777" w:rsidTr="009A3786">
        <w:tc>
          <w:tcPr>
            <w:tcW w:w="5330" w:type="dxa"/>
          </w:tcPr>
          <w:p w14:paraId="7AF89867" w14:textId="56F4F15D" w:rsidR="00615D73" w:rsidRDefault="002576DE" w:rsidP="0095222C">
            <w:pPr>
              <w:jc w:val="both"/>
              <w:rPr>
                <w:rFonts w:ascii="Arial" w:hAnsi="Arial"/>
              </w:rPr>
            </w:pPr>
            <w:r w:rsidRPr="009A3786">
              <w:rPr>
                <w:rFonts w:ascii="Arial" w:hAnsi="Arial"/>
                <w:b/>
                <w:bCs/>
              </w:rPr>
              <w:t>Bowen Technique – Initial consultation and treatment</w:t>
            </w:r>
            <w:r>
              <w:rPr>
                <w:rFonts w:ascii="Arial" w:hAnsi="Arial"/>
              </w:rPr>
              <w:t xml:space="preserve"> (~1½ hours)</w:t>
            </w:r>
          </w:p>
        </w:tc>
        <w:tc>
          <w:tcPr>
            <w:tcW w:w="2268" w:type="dxa"/>
          </w:tcPr>
          <w:p w14:paraId="2DFB957D" w14:textId="5BBC10DB" w:rsidR="00615D73" w:rsidRDefault="002576DE" w:rsidP="002576DE">
            <w:pPr>
              <w:jc w:val="center"/>
              <w:rPr>
                <w:rFonts w:ascii="Arial" w:hAnsi="Arial"/>
              </w:rPr>
            </w:pPr>
            <w:r>
              <w:rPr>
                <w:rFonts w:ascii="Arial" w:hAnsi="Arial"/>
              </w:rPr>
              <w:t>$235</w:t>
            </w:r>
          </w:p>
        </w:tc>
        <w:tc>
          <w:tcPr>
            <w:tcW w:w="2147" w:type="dxa"/>
          </w:tcPr>
          <w:p w14:paraId="27A2AFCF" w14:textId="2417CC7C" w:rsidR="00615D73" w:rsidRDefault="002576DE" w:rsidP="002576DE">
            <w:pPr>
              <w:jc w:val="center"/>
              <w:rPr>
                <w:rFonts w:ascii="Arial" w:hAnsi="Arial"/>
              </w:rPr>
            </w:pPr>
            <w:r>
              <w:rPr>
                <w:rFonts w:ascii="Arial" w:hAnsi="Arial"/>
              </w:rPr>
              <w:t>$175</w:t>
            </w:r>
          </w:p>
        </w:tc>
      </w:tr>
      <w:tr w:rsidR="00615D73" w14:paraId="59FB344D" w14:textId="77777777" w:rsidTr="009A3786">
        <w:tc>
          <w:tcPr>
            <w:tcW w:w="5330" w:type="dxa"/>
          </w:tcPr>
          <w:p w14:paraId="433B5287" w14:textId="768F2F07" w:rsidR="00615D73" w:rsidRDefault="002576DE" w:rsidP="0095222C">
            <w:pPr>
              <w:jc w:val="both"/>
              <w:rPr>
                <w:rFonts w:ascii="Arial" w:hAnsi="Arial"/>
              </w:rPr>
            </w:pPr>
            <w:r w:rsidRPr="009A3786">
              <w:rPr>
                <w:rFonts w:ascii="Arial" w:hAnsi="Arial"/>
                <w:b/>
                <w:bCs/>
              </w:rPr>
              <w:t>Acupuncture</w:t>
            </w:r>
            <w:r w:rsidR="00843D3C">
              <w:rPr>
                <w:rFonts w:ascii="Arial" w:hAnsi="Arial"/>
                <w:b/>
                <w:bCs/>
              </w:rPr>
              <w:t xml:space="preserve"> and</w:t>
            </w:r>
            <w:r w:rsidR="009A3786" w:rsidRPr="009A3786">
              <w:rPr>
                <w:rFonts w:ascii="Arial" w:hAnsi="Arial"/>
                <w:b/>
                <w:bCs/>
              </w:rPr>
              <w:t xml:space="preserve"> </w:t>
            </w:r>
            <w:r w:rsidR="009A3786" w:rsidRPr="009A3786">
              <w:rPr>
                <w:rFonts w:ascii="Arial" w:hAnsi="Arial"/>
                <w:b/>
                <w:bCs/>
              </w:rPr>
              <w:t>Bowen Technique</w:t>
            </w:r>
            <w:r w:rsidRPr="009A3786">
              <w:rPr>
                <w:rFonts w:ascii="Arial" w:hAnsi="Arial"/>
                <w:b/>
                <w:bCs/>
              </w:rPr>
              <w:t xml:space="preserve"> – </w:t>
            </w:r>
            <w:bookmarkStart w:id="1" w:name="OLE_LINK4"/>
            <w:r w:rsidR="009A3786">
              <w:rPr>
                <w:rFonts w:ascii="Arial" w:hAnsi="Arial"/>
                <w:b/>
                <w:bCs/>
              </w:rPr>
              <w:t>S</w:t>
            </w:r>
            <w:r w:rsidRPr="009A3786">
              <w:rPr>
                <w:rFonts w:ascii="Arial" w:hAnsi="Arial"/>
                <w:b/>
                <w:bCs/>
              </w:rPr>
              <w:t>tandard follow</w:t>
            </w:r>
            <w:r w:rsidR="009A3786">
              <w:rPr>
                <w:rFonts w:ascii="Arial" w:hAnsi="Arial"/>
                <w:b/>
                <w:bCs/>
              </w:rPr>
              <w:t xml:space="preserve"> </w:t>
            </w:r>
            <w:r w:rsidRPr="009A3786">
              <w:rPr>
                <w:rFonts w:ascii="Arial" w:hAnsi="Arial"/>
                <w:b/>
                <w:bCs/>
              </w:rPr>
              <w:t>up treatment</w:t>
            </w:r>
            <w:r>
              <w:rPr>
                <w:rFonts w:ascii="Arial" w:hAnsi="Arial"/>
              </w:rPr>
              <w:t xml:space="preserve"> </w:t>
            </w:r>
            <w:bookmarkEnd w:id="1"/>
            <w:r w:rsidR="009A3786">
              <w:rPr>
                <w:rFonts w:ascii="Arial" w:hAnsi="Arial"/>
              </w:rPr>
              <w:t>(~1 hour)</w:t>
            </w:r>
          </w:p>
        </w:tc>
        <w:tc>
          <w:tcPr>
            <w:tcW w:w="2268" w:type="dxa"/>
          </w:tcPr>
          <w:p w14:paraId="55D9D969" w14:textId="0F40D386" w:rsidR="00615D73" w:rsidRDefault="009A3786" w:rsidP="002576DE">
            <w:pPr>
              <w:jc w:val="center"/>
              <w:rPr>
                <w:rFonts w:ascii="Arial" w:hAnsi="Arial"/>
              </w:rPr>
            </w:pPr>
            <w:r>
              <w:rPr>
                <w:rFonts w:ascii="Arial" w:hAnsi="Arial"/>
              </w:rPr>
              <w:t>$155</w:t>
            </w:r>
          </w:p>
        </w:tc>
        <w:tc>
          <w:tcPr>
            <w:tcW w:w="2147" w:type="dxa"/>
          </w:tcPr>
          <w:p w14:paraId="21767F37" w14:textId="5E0A008F" w:rsidR="00615D73" w:rsidRDefault="009A3786" w:rsidP="002576DE">
            <w:pPr>
              <w:jc w:val="center"/>
              <w:rPr>
                <w:rFonts w:ascii="Arial" w:hAnsi="Arial"/>
              </w:rPr>
            </w:pPr>
            <w:r>
              <w:rPr>
                <w:rFonts w:ascii="Arial" w:hAnsi="Arial"/>
              </w:rPr>
              <w:t>$135</w:t>
            </w:r>
          </w:p>
        </w:tc>
      </w:tr>
      <w:tr w:rsidR="00615D73" w14:paraId="5DB0A11D" w14:textId="77777777" w:rsidTr="009A3786">
        <w:tc>
          <w:tcPr>
            <w:tcW w:w="5330" w:type="dxa"/>
          </w:tcPr>
          <w:p w14:paraId="15124737" w14:textId="52702644" w:rsidR="00615D73" w:rsidRPr="009A3786" w:rsidRDefault="009A3786" w:rsidP="0095222C">
            <w:pPr>
              <w:jc w:val="both"/>
              <w:rPr>
                <w:rFonts w:ascii="Arial" w:hAnsi="Arial"/>
              </w:rPr>
            </w:pPr>
            <w:r w:rsidRPr="009A3786">
              <w:rPr>
                <w:rFonts w:ascii="Arial" w:hAnsi="Arial"/>
                <w:b/>
                <w:bCs/>
              </w:rPr>
              <w:t xml:space="preserve">Chinese herbal medicine – </w:t>
            </w:r>
            <w:r>
              <w:rPr>
                <w:rFonts w:ascii="Arial" w:hAnsi="Arial"/>
                <w:b/>
                <w:bCs/>
              </w:rPr>
              <w:t>S</w:t>
            </w:r>
            <w:r w:rsidRPr="009A3786">
              <w:rPr>
                <w:rFonts w:ascii="Arial" w:hAnsi="Arial"/>
                <w:b/>
                <w:bCs/>
              </w:rPr>
              <w:t>tandard follow</w:t>
            </w:r>
            <w:r>
              <w:rPr>
                <w:rFonts w:ascii="Arial" w:hAnsi="Arial"/>
                <w:b/>
                <w:bCs/>
              </w:rPr>
              <w:t xml:space="preserve"> </w:t>
            </w:r>
            <w:r w:rsidRPr="009A3786">
              <w:rPr>
                <w:rFonts w:ascii="Arial" w:hAnsi="Arial"/>
                <w:b/>
                <w:bCs/>
              </w:rPr>
              <w:t>up treatment</w:t>
            </w:r>
            <w:r>
              <w:rPr>
                <w:rFonts w:ascii="Arial" w:hAnsi="Arial"/>
                <w:b/>
                <w:bCs/>
              </w:rPr>
              <w:t xml:space="preserve"> </w:t>
            </w:r>
            <w:r>
              <w:rPr>
                <w:rFonts w:ascii="Arial" w:hAnsi="Arial"/>
              </w:rPr>
              <w:t>(~30 mins)</w:t>
            </w:r>
          </w:p>
        </w:tc>
        <w:tc>
          <w:tcPr>
            <w:tcW w:w="2268" w:type="dxa"/>
          </w:tcPr>
          <w:p w14:paraId="7942C944" w14:textId="624904C1" w:rsidR="00615D73" w:rsidRDefault="009A3786" w:rsidP="002576DE">
            <w:pPr>
              <w:jc w:val="center"/>
              <w:rPr>
                <w:rFonts w:ascii="Arial" w:hAnsi="Arial"/>
              </w:rPr>
            </w:pPr>
            <w:r>
              <w:rPr>
                <w:rFonts w:ascii="Arial" w:hAnsi="Arial"/>
              </w:rPr>
              <w:t>$125</w:t>
            </w:r>
          </w:p>
        </w:tc>
        <w:tc>
          <w:tcPr>
            <w:tcW w:w="2147" w:type="dxa"/>
          </w:tcPr>
          <w:p w14:paraId="12303010" w14:textId="21983B02" w:rsidR="00615D73" w:rsidRDefault="009A3786" w:rsidP="002576DE">
            <w:pPr>
              <w:jc w:val="center"/>
              <w:rPr>
                <w:rFonts w:ascii="Arial" w:hAnsi="Arial"/>
              </w:rPr>
            </w:pPr>
            <w:r>
              <w:rPr>
                <w:rFonts w:ascii="Arial" w:hAnsi="Arial"/>
              </w:rPr>
              <w:t>$100</w:t>
            </w:r>
          </w:p>
        </w:tc>
      </w:tr>
      <w:tr w:rsidR="009A3786" w14:paraId="66AF6442" w14:textId="77777777" w:rsidTr="009A3786">
        <w:tc>
          <w:tcPr>
            <w:tcW w:w="5330" w:type="dxa"/>
          </w:tcPr>
          <w:p w14:paraId="0D67B7CF" w14:textId="77777777" w:rsidR="009A3786" w:rsidRDefault="009A3786" w:rsidP="00126808">
            <w:pPr>
              <w:jc w:val="both"/>
              <w:rPr>
                <w:rFonts w:ascii="Arial" w:hAnsi="Arial"/>
              </w:rPr>
            </w:pPr>
            <w:r w:rsidRPr="009A3786">
              <w:rPr>
                <w:rFonts w:ascii="Arial" w:hAnsi="Arial"/>
                <w:b/>
                <w:bCs/>
              </w:rPr>
              <w:t xml:space="preserve">Physiotherapy </w:t>
            </w:r>
            <w:bookmarkStart w:id="2" w:name="OLE_LINK3"/>
            <w:r w:rsidRPr="009A3786">
              <w:rPr>
                <w:rFonts w:ascii="Arial" w:hAnsi="Arial"/>
                <w:b/>
                <w:bCs/>
              </w:rPr>
              <w:t>– Initial consultation and treatment</w:t>
            </w:r>
            <w:r>
              <w:rPr>
                <w:rFonts w:ascii="Arial" w:hAnsi="Arial"/>
              </w:rPr>
              <w:t xml:space="preserve"> </w:t>
            </w:r>
          </w:p>
          <w:p w14:paraId="26AD7779" w14:textId="2AF4D3A2" w:rsidR="009A3786" w:rsidRDefault="009A3786" w:rsidP="00126808">
            <w:pPr>
              <w:jc w:val="both"/>
              <w:rPr>
                <w:rFonts w:ascii="Arial" w:hAnsi="Arial"/>
              </w:rPr>
            </w:pPr>
            <w:r>
              <w:rPr>
                <w:rFonts w:ascii="Arial" w:hAnsi="Arial"/>
              </w:rPr>
              <w:t>(~</w:t>
            </w:r>
            <w:bookmarkEnd w:id="2"/>
            <w:r>
              <w:rPr>
                <w:rFonts w:ascii="Arial" w:hAnsi="Arial"/>
              </w:rPr>
              <w:t>1 hour)</w:t>
            </w:r>
          </w:p>
        </w:tc>
        <w:tc>
          <w:tcPr>
            <w:tcW w:w="2268" w:type="dxa"/>
          </w:tcPr>
          <w:p w14:paraId="67CD3359" w14:textId="77777777" w:rsidR="009A3786" w:rsidRDefault="009A3786" w:rsidP="00126808">
            <w:pPr>
              <w:jc w:val="center"/>
              <w:rPr>
                <w:rFonts w:ascii="Arial" w:hAnsi="Arial"/>
              </w:rPr>
            </w:pPr>
            <w:r>
              <w:rPr>
                <w:rFonts w:ascii="Arial" w:hAnsi="Arial"/>
              </w:rPr>
              <w:t>$205</w:t>
            </w:r>
          </w:p>
        </w:tc>
        <w:tc>
          <w:tcPr>
            <w:tcW w:w="2147" w:type="dxa"/>
          </w:tcPr>
          <w:p w14:paraId="4637D33B" w14:textId="77777777" w:rsidR="009A3786" w:rsidRDefault="009A3786" w:rsidP="00126808">
            <w:pPr>
              <w:jc w:val="center"/>
              <w:rPr>
                <w:rFonts w:ascii="Arial" w:hAnsi="Arial"/>
              </w:rPr>
            </w:pPr>
            <w:r>
              <w:rPr>
                <w:rFonts w:ascii="Arial" w:hAnsi="Arial"/>
              </w:rPr>
              <w:t>-</w:t>
            </w:r>
          </w:p>
        </w:tc>
      </w:tr>
      <w:tr w:rsidR="009A3786" w14:paraId="2EACEA93" w14:textId="77777777" w:rsidTr="009A3786">
        <w:tc>
          <w:tcPr>
            <w:tcW w:w="5330" w:type="dxa"/>
          </w:tcPr>
          <w:p w14:paraId="5ACFD13D" w14:textId="6BE226F3" w:rsidR="009A3786" w:rsidRPr="009A3786" w:rsidRDefault="009A3786" w:rsidP="00126808">
            <w:pPr>
              <w:jc w:val="both"/>
              <w:rPr>
                <w:rFonts w:ascii="Arial" w:hAnsi="Arial"/>
                <w:b/>
                <w:bCs/>
              </w:rPr>
            </w:pPr>
            <w:r w:rsidRPr="009A3786">
              <w:rPr>
                <w:rFonts w:ascii="Arial" w:hAnsi="Arial"/>
                <w:b/>
                <w:bCs/>
              </w:rPr>
              <w:t xml:space="preserve">Physiotherapy – </w:t>
            </w:r>
            <w:r>
              <w:rPr>
                <w:rFonts w:ascii="Arial" w:hAnsi="Arial"/>
                <w:b/>
                <w:bCs/>
              </w:rPr>
              <w:t>S</w:t>
            </w:r>
            <w:r w:rsidRPr="009A3786">
              <w:rPr>
                <w:rFonts w:ascii="Arial" w:hAnsi="Arial"/>
                <w:b/>
                <w:bCs/>
              </w:rPr>
              <w:t>tandard follow</w:t>
            </w:r>
            <w:r>
              <w:rPr>
                <w:rFonts w:ascii="Arial" w:hAnsi="Arial"/>
                <w:b/>
                <w:bCs/>
              </w:rPr>
              <w:t xml:space="preserve"> </w:t>
            </w:r>
            <w:r w:rsidRPr="009A3786">
              <w:rPr>
                <w:rFonts w:ascii="Arial" w:hAnsi="Arial"/>
                <w:b/>
                <w:bCs/>
              </w:rPr>
              <w:t>up treatment</w:t>
            </w:r>
          </w:p>
        </w:tc>
        <w:tc>
          <w:tcPr>
            <w:tcW w:w="2268" w:type="dxa"/>
          </w:tcPr>
          <w:p w14:paraId="719AFF14" w14:textId="3CD432FA" w:rsidR="009A3786" w:rsidRDefault="009A3786" w:rsidP="00126808">
            <w:pPr>
              <w:jc w:val="center"/>
              <w:rPr>
                <w:rFonts w:ascii="Arial" w:hAnsi="Arial"/>
              </w:rPr>
            </w:pPr>
            <w:r>
              <w:rPr>
                <w:rFonts w:ascii="Arial" w:hAnsi="Arial"/>
              </w:rPr>
              <w:t>$155</w:t>
            </w:r>
          </w:p>
        </w:tc>
        <w:tc>
          <w:tcPr>
            <w:tcW w:w="2147" w:type="dxa"/>
          </w:tcPr>
          <w:p w14:paraId="62388E03" w14:textId="33B467B4" w:rsidR="009A3786" w:rsidRDefault="009A3786" w:rsidP="00126808">
            <w:pPr>
              <w:jc w:val="center"/>
              <w:rPr>
                <w:rFonts w:ascii="Arial" w:hAnsi="Arial"/>
              </w:rPr>
            </w:pPr>
            <w:r>
              <w:rPr>
                <w:rFonts w:ascii="Arial" w:hAnsi="Arial"/>
              </w:rPr>
              <w:t>-</w:t>
            </w:r>
          </w:p>
        </w:tc>
      </w:tr>
      <w:tr w:rsidR="009A3786" w14:paraId="3F0B7B29" w14:textId="77777777" w:rsidTr="009A3786">
        <w:tc>
          <w:tcPr>
            <w:tcW w:w="5330" w:type="dxa"/>
          </w:tcPr>
          <w:p w14:paraId="68B19951" w14:textId="34117319" w:rsidR="009A3786" w:rsidRPr="009A3786" w:rsidRDefault="009A3786" w:rsidP="00126808">
            <w:pPr>
              <w:jc w:val="both"/>
              <w:rPr>
                <w:rFonts w:ascii="Arial" w:hAnsi="Arial"/>
                <w:b/>
                <w:bCs/>
              </w:rPr>
            </w:pPr>
            <w:r>
              <w:rPr>
                <w:rFonts w:ascii="Arial" w:hAnsi="Arial"/>
                <w:b/>
                <w:bCs/>
              </w:rPr>
              <w:t xml:space="preserve">Cancellation – Less than 24 </w:t>
            </w:r>
            <w:r w:rsidR="00843D3C">
              <w:rPr>
                <w:rFonts w:ascii="Arial" w:hAnsi="Arial"/>
                <w:b/>
                <w:bCs/>
              </w:rPr>
              <w:t>hours’ notice</w:t>
            </w:r>
          </w:p>
        </w:tc>
        <w:tc>
          <w:tcPr>
            <w:tcW w:w="2268" w:type="dxa"/>
          </w:tcPr>
          <w:p w14:paraId="00539724" w14:textId="7F0C889D" w:rsidR="009A3786" w:rsidRDefault="009A3786" w:rsidP="00126808">
            <w:pPr>
              <w:jc w:val="center"/>
              <w:rPr>
                <w:rFonts w:ascii="Arial" w:hAnsi="Arial"/>
              </w:rPr>
            </w:pPr>
            <w:r>
              <w:rPr>
                <w:rFonts w:ascii="Arial" w:hAnsi="Arial"/>
              </w:rPr>
              <w:t>$155</w:t>
            </w:r>
          </w:p>
        </w:tc>
        <w:tc>
          <w:tcPr>
            <w:tcW w:w="2147" w:type="dxa"/>
          </w:tcPr>
          <w:p w14:paraId="21D9E3F9" w14:textId="723486E3" w:rsidR="009A3786" w:rsidRDefault="009A3786" w:rsidP="00126808">
            <w:pPr>
              <w:jc w:val="center"/>
              <w:rPr>
                <w:rFonts w:ascii="Arial" w:hAnsi="Arial"/>
              </w:rPr>
            </w:pPr>
            <w:r>
              <w:rPr>
                <w:rFonts w:ascii="Arial" w:hAnsi="Arial"/>
              </w:rPr>
              <w:t>$135</w:t>
            </w:r>
          </w:p>
        </w:tc>
      </w:tr>
    </w:tbl>
    <w:p w14:paraId="2EBA2EAB" w14:textId="77777777" w:rsidR="0095222C" w:rsidRPr="0089721E" w:rsidRDefault="0095222C" w:rsidP="0095222C">
      <w:pPr>
        <w:ind w:left="-90"/>
        <w:jc w:val="both"/>
        <w:rPr>
          <w:rFonts w:ascii="Arial" w:hAnsi="Arial"/>
        </w:rPr>
      </w:pPr>
    </w:p>
    <w:p w14:paraId="379D2B9D" w14:textId="77777777" w:rsidR="0095222C" w:rsidRPr="0089721E" w:rsidRDefault="0095222C" w:rsidP="0095222C">
      <w:pPr>
        <w:ind w:left="-90"/>
        <w:jc w:val="both"/>
        <w:rPr>
          <w:rFonts w:ascii="Arial" w:hAnsi="Arial"/>
          <w:u w:val="single"/>
        </w:rPr>
      </w:pPr>
      <w:r w:rsidRPr="0089721E">
        <w:rPr>
          <w:rFonts w:ascii="Arial" w:hAnsi="Arial"/>
          <w:u w:val="single"/>
        </w:rPr>
        <w:t>Cancellations</w:t>
      </w:r>
    </w:p>
    <w:p w14:paraId="273DD55E" w14:textId="388D77B4" w:rsidR="0095222C" w:rsidRPr="0089721E" w:rsidRDefault="0095222C" w:rsidP="0095222C">
      <w:pPr>
        <w:ind w:left="-90"/>
        <w:jc w:val="both"/>
        <w:rPr>
          <w:rFonts w:ascii="Arial" w:hAnsi="Arial"/>
        </w:rPr>
      </w:pPr>
      <w:r w:rsidRPr="0089721E">
        <w:rPr>
          <w:rFonts w:ascii="Arial" w:hAnsi="Arial"/>
        </w:rPr>
        <w:t>Since I have reserved our appointment time for y</w:t>
      </w:r>
      <w:r w:rsidR="0014169C">
        <w:rPr>
          <w:rFonts w:ascii="Arial" w:hAnsi="Arial"/>
        </w:rPr>
        <w:t xml:space="preserve">ou, it is my policy to charge </w:t>
      </w:r>
      <w:r w:rsidRPr="0089721E">
        <w:rPr>
          <w:rFonts w:ascii="Arial" w:hAnsi="Arial"/>
        </w:rPr>
        <w:t>for cancellations received with less than 24 hours notice, except in the case of an emergency.</w:t>
      </w:r>
    </w:p>
    <w:p w14:paraId="0A2F2FA6" w14:textId="77777777" w:rsidR="0095222C" w:rsidRPr="0089721E" w:rsidRDefault="0095222C" w:rsidP="0095222C">
      <w:pPr>
        <w:ind w:left="-90"/>
        <w:jc w:val="both"/>
        <w:rPr>
          <w:rFonts w:ascii="Arial" w:hAnsi="Arial"/>
        </w:rPr>
      </w:pPr>
    </w:p>
    <w:p w14:paraId="4F43A522" w14:textId="77777777" w:rsidR="0095222C" w:rsidRPr="0089721E" w:rsidRDefault="0095222C" w:rsidP="0095222C">
      <w:pPr>
        <w:ind w:left="-90"/>
        <w:jc w:val="both"/>
        <w:rPr>
          <w:rFonts w:ascii="Arial" w:hAnsi="Arial"/>
          <w:u w:val="single"/>
        </w:rPr>
      </w:pPr>
      <w:r w:rsidRPr="0089721E">
        <w:rPr>
          <w:rFonts w:ascii="Arial" w:hAnsi="Arial"/>
          <w:u w:val="single"/>
        </w:rPr>
        <w:t xml:space="preserve">Answering Service </w:t>
      </w:r>
    </w:p>
    <w:p w14:paraId="613F0E4F" w14:textId="77777777" w:rsidR="0095222C" w:rsidRPr="0089721E" w:rsidRDefault="0095222C" w:rsidP="0095222C">
      <w:pPr>
        <w:ind w:left="-90"/>
        <w:jc w:val="both"/>
        <w:rPr>
          <w:rFonts w:ascii="Arial" w:hAnsi="Arial"/>
        </w:rPr>
      </w:pPr>
      <w:r w:rsidRPr="0089721E">
        <w:rPr>
          <w:rFonts w:ascii="Arial" w:hAnsi="Arial"/>
        </w:rPr>
        <w:t>Please leave messages on my voicemail.  I will return your call promptly.</w:t>
      </w:r>
    </w:p>
    <w:p w14:paraId="4B14D91F" w14:textId="77777777" w:rsidR="0095222C" w:rsidRPr="0089721E" w:rsidRDefault="0095222C" w:rsidP="0095222C">
      <w:pPr>
        <w:ind w:left="-90"/>
        <w:jc w:val="both"/>
        <w:rPr>
          <w:rFonts w:ascii="Arial" w:hAnsi="Arial"/>
        </w:rPr>
      </w:pPr>
    </w:p>
    <w:p w14:paraId="79DA4DBB" w14:textId="77777777" w:rsidR="0095222C" w:rsidRPr="0089721E" w:rsidRDefault="0095222C" w:rsidP="0095222C">
      <w:pPr>
        <w:ind w:left="-90"/>
        <w:jc w:val="both"/>
        <w:rPr>
          <w:rFonts w:ascii="Arial" w:hAnsi="Arial"/>
        </w:rPr>
      </w:pPr>
      <w:r w:rsidRPr="0089721E">
        <w:rPr>
          <w:rFonts w:ascii="Arial" w:hAnsi="Arial"/>
          <w:u w:val="single"/>
        </w:rPr>
        <w:t>Emergencies</w:t>
      </w:r>
    </w:p>
    <w:p w14:paraId="565C9EA8" w14:textId="77777777" w:rsidR="0095222C" w:rsidRPr="0089721E" w:rsidRDefault="0095222C" w:rsidP="0095222C">
      <w:pPr>
        <w:ind w:left="-90"/>
        <w:jc w:val="both"/>
        <w:rPr>
          <w:rFonts w:ascii="Arial" w:hAnsi="Arial"/>
        </w:rPr>
      </w:pPr>
      <w:r w:rsidRPr="0089721E">
        <w:rPr>
          <w:rFonts w:ascii="Arial" w:hAnsi="Arial"/>
        </w:rPr>
        <w:t xml:space="preserve">If you have any </w:t>
      </w:r>
      <w:r>
        <w:rPr>
          <w:rFonts w:ascii="Arial" w:hAnsi="Arial"/>
        </w:rPr>
        <w:t>major emergency, please call 000</w:t>
      </w:r>
      <w:r w:rsidRPr="0089721E">
        <w:rPr>
          <w:rFonts w:ascii="Arial" w:hAnsi="Arial"/>
        </w:rPr>
        <w:t>.</w:t>
      </w:r>
    </w:p>
    <w:p w14:paraId="2E885574" w14:textId="77777777" w:rsidR="0014169C" w:rsidRDefault="0014169C" w:rsidP="0014169C">
      <w:pPr>
        <w:rPr>
          <w:rFonts w:ascii="Helvetica" w:hAnsi="Helvetica"/>
        </w:rPr>
      </w:pPr>
    </w:p>
    <w:p w14:paraId="08B96907" w14:textId="0747A5D1" w:rsidR="0014169C" w:rsidRDefault="0095222C" w:rsidP="0014169C">
      <w:pPr>
        <w:pBdr>
          <w:top w:val="single" w:sz="6" w:space="1" w:color="auto"/>
          <w:left w:val="single" w:sz="6" w:space="0" w:color="auto"/>
          <w:bottom w:val="single" w:sz="6" w:space="1" w:color="auto"/>
          <w:right w:val="single" w:sz="6" w:space="4" w:color="auto"/>
        </w:pBdr>
        <w:ind w:left="-90"/>
        <w:rPr>
          <w:rFonts w:ascii="Helvetica" w:hAnsi="Helvetica"/>
        </w:rPr>
      </w:pPr>
      <w:r w:rsidRPr="006B1709">
        <w:rPr>
          <w:rFonts w:ascii="Helvetica" w:hAnsi="Helvetica"/>
        </w:rPr>
        <w:tab/>
      </w:r>
      <w:r w:rsidR="00742068">
        <w:rPr>
          <w:rFonts w:ascii="Helvetica" w:hAnsi="Helvetica"/>
        </w:rPr>
        <w:fldChar w:fldCharType="begin">
          <w:ffData>
            <w:name w:val="Check1"/>
            <w:enabled/>
            <w:calcOnExit w:val="0"/>
            <w:checkBox>
              <w:sizeAuto/>
              <w:default w:val="0"/>
              <w:checked w:val="0"/>
            </w:checkBox>
          </w:ffData>
        </w:fldChar>
      </w:r>
      <w:bookmarkStart w:id="3" w:name="Check1"/>
      <w:r w:rsidR="00742068">
        <w:rPr>
          <w:rFonts w:ascii="Helvetica" w:hAnsi="Helvetica"/>
        </w:rPr>
        <w:instrText xml:space="preserve"> FORMCHECKBOX </w:instrText>
      </w:r>
      <w:r w:rsidR="00742068">
        <w:rPr>
          <w:rFonts w:ascii="Helvetica" w:hAnsi="Helvetica"/>
        </w:rPr>
      </w:r>
      <w:r w:rsidR="00742068">
        <w:rPr>
          <w:rFonts w:ascii="Helvetica" w:hAnsi="Helvetica"/>
        </w:rPr>
        <w:fldChar w:fldCharType="separate"/>
      </w:r>
      <w:r w:rsidR="00742068">
        <w:rPr>
          <w:rFonts w:ascii="Helvetica" w:hAnsi="Helvetica"/>
        </w:rPr>
        <w:fldChar w:fldCharType="end"/>
      </w:r>
      <w:bookmarkEnd w:id="3"/>
      <w:r w:rsidR="00742068">
        <w:rPr>
          <w:rFonts w:ascii="Helvetica" w:hAnsi="Helvetica"/>
        </w:rPr>
        <w:t xml:space="preserve"> </w:t>
      </w:r>
      <w:r w:rsidR="0014169C">
        <w:rPr>
          <w:rFonts w:ascii="Helvetica" w:hAnsi="Helvetica"/>
        </w:rPr>
        <w:t>I understand and agree to these terms.</w:t>
      </w:r>
    </w:p>
    <w:p w14:paraId="4BFEF1FB" w14:textId="77777777" w:rsidR="0014169C" w:rsidRDefault="0014169C" w:rsidP="0014169C">
      <w:pPr>
        <w:pBdr>
          <w:top w:val="single" w:sz="6" w:space="1" w:color="auto"/>
          <w:left w:val="single" w:sz="6" w:space="0" w:color="auto"/>
          <w:bottom w:val="single" w:sz="6" w:space="1" w:color="auto"/>
          <w:right w:val="single" w:sz="6" w:space="4" w:color="auto"/>
        </w:pBdr>
        <w:ind w:left="-90"/>
        <w:rPr>
          <w:rFonts w:ascii="Helvetica" w:hAnsi="Helvetica"/>
        </w:rPr>
      </w:pPr>
    </w:p>
    <w:p w14:paraId="0E960C1E" w14:textId="77777777" w:rsidR="0095222C" w:rsidRPr="006B1709" w:rsidRDefault="0095222C" w:rsidP="0014169C">
      <w:pPr>
        <w:pBdr>
          <w:top w:val="single" w:sz="6" w:space="1" w:color="auto"/>
          <w:left w:val="single" w:sz="6" w:space="0" w:color="auto"/>
          <w:bottom w:val="single" w:sz="6" w:space="1" w:color="auto"/>
          <w:right w:val="single" w:sz="6" w:space="4" w:color="auto"/>
        </w:pBdr>
        <w:ind w:left="-90"/>
        <w:rPr>
          <w:rFonts w:ascii="Helvetica" w:hAnsi="Helvetica"/>
        </w:rPr>
      </w:pPr>
      <w:r w:rsidRPr="006B1709">
        <w:rPr>
          <w:rFonts w:ascii="Helvetica" w:hAnsi="Helvetica"/>
        </w:rPr>
        <w:tab/>
      </w:r>
    </w:p>
    <w:p w14:paraId="2D5B9DE3" w14:textId="77777777" w:rsidR="0095222C" w:rsidRPr="006B1709" w:rsidRDefault="0095222C" w:rsidP="0014169C">
      <w:pPr>
        <w:pBdr>
          <w:top w:val="single" w:sz="6" w:space="1" w:color="auto"/>
          <w:left w:val="single" w:sz="6" w:space="0" w:color="auto"/>
          <w:bottom w:val="single" w:sz="6" w:space="1" w:color="auto"/>
          <w:right w:val="single" w:sz="6" w:space="4" w:color="auto"/>
        </w:pBdr>
        <w:ind w:left="-90"/>
        <w:rPr>
          <w:rFonts w:ascii="Helvetica" w:hAnsi="Helvetica"/>
        </w:rPr>
      </w:pPr>
      <w:r w:rsidRPr="006B1709">
        <w:rPr>
          <w:rFonts w:ascii="Helvetica" w:hAnsi="Helvetica"/>
        </w:rPr>
        <w:t xml:space="preserve">PATIENT </w:t>
      </w:r>
      <w:r w:rsidR="0014169C">
        <w:rPr>
          <w:rFonts w:ascii="Helvetica" w:hAnsi="Helvetica"/>
        </w:rPr>
        <w:t>NAME</w:t>
      </w:r>
      <w:r w:rsidRPr="006B1709">
        <w:rPr>
          <w:rFonts w:ascii="Helvetica" w:hAnsi="Helvetica"/>
        </w:rPr>
        <w:t xml:space="preserve">: </w:t>
      </w:r>
      <w:r w:rsidR="0014169C">
        <w:rPr>
          <w:rFonts w:ascii="Helvetica" w:hAnsi="Helvetica"/>
        </w:rPr>
        <w:fldChar w:fldCharType="begin">
          <w:ffData>
            <w:name w:val="Text1"/>
            <w:enabled/>
            <w:calcOnExit w:val="0"/>
            <w:textInput/>
          </w:ffData>
        </w:fldChar>
      </w:r>
      <w:bookmarkStart w:id="4" w:name="Text1"/>
      <w:r w:rsidR="0014169C">
        <w:rPr>
          <w:rFonts w:ascii="Helvetica" w:hAnsi="Helvetica"/>
        </w:rPr>
        <w:instrText xml:space="preserve"> FORMTEXT </w:instrText>
      </w:r>
      <w:r w:rsidR="0014169C">
        <w:rPr>
          <w:rFonts w:ascii="Helvetica" w:hAnsi="Helvetica"/>
        </w:rPr>
      </w:r>
      <w:r w:rsidR="0014169C">
        <w:rPr>
          <w:rFonts w:ascii="Helvetica" w:hAnsi="Helvetica"/>
        </w:rPr>
        <w:fldChar w:fldCharType="separate"/>
      </w:r>
      <w:r w:rsidR="0014169C">
        <w:rPr>
          <w:rFonts w:ascii="Helvetica" w:hAnsi="Helvetica"/>
          <w:noProof/>
        </w:rPr>
        <w:t> </w:t>
      </w:r>
      <w:r w:rsidR="0014169C">
        <w:rPr>
          <w:rFonts w:ascii="Helvetica" w:hAnsi="Helvetica"/>
          <w:noProof/>
        </w:rPr>
        <w:t> </w:t>
      </w:r>
      <w:r w:rsidR="0014169C">
        <w:rPr>
          <w:rFonts w:ascii="Helvetica" w:hAnsi="Helvetica"/>
          <w:noProof/>
        </w:rPr>
        <w:t> </w:t>
      </w:r>
      <w:r w:rsidR="0014169C">
        <w:rPr>
          <w:rFonts w:ascii="Helvetica" w:hAnsi="Helvetica"/>
          <w:noProof/>
        </w:rPr>
        <w:t> </w:t>
      </w:r>
      <w:r w:rsidR="0014169C">
        <w:rPr>
          <w:rFonts w:ascii="Helvetica" w:hAnsi="Helvetica"/>
          <w:noProof/>
        </w:rPr>
        <w:t> </w:t>
      </w:r>
      <w:r w:rsidR="0014169C">
        <w:rPr>
          <w:rFonts w:ascii="Helvetica" w:hAnsi="Helvetica"/>
        </w:rPr>
        <w:fldChar w:fldCharType="end"/>
      </w:r>
      <w:bookmarkEnd w:id="4"/>
      <w:r w:rsidR="0014169C">
        <w:rPr>
          <w:rFonts w:ascii="Helvetica" w:hAnsi="Helvetica"/>
        </w:rPr>
        <w:tab/>
      </w:r>
      <w:r w:rsidRPr="006B1709">
        <w:rPr>
          <w:rFonts w:ascii="Helvetica" w:hAnsi="Helvetica"/>
        </w:rPr>
        <w:t>DATE:</w:t>
      </w:r>
      <w:r w:rsidR="0014169C">
        <w:rPr>
          <w:rFonts w:ascii="Helvetica" w:hAnsi="Helvetica"/>
        </w:rPr>
        <w:t xml:space="preserve"> </w:t>
      </w:r>
      <w:r w:rsidR="0014169C">
        <w:rPr>
          <w:rFonts w:ascii="Helvetica" w:hAnsi="Helvetica"/>
        </w:rPr>
        <w:fldChar w:fldCharType="begin">
          <w:ffData>
            <w:name w:val="Text2"/>
            <w:enabled/>
            <w:calcOnExit w:val="0"/>
            <w:textInput/>
          </w:ffData>
        </w:fldChar>
      </w:r>
      <w:bookmarkStart w:id="5" w:name="Text2"/>
      <w:r w:rsidR="0014169C">
        <w:rPr>
          <w:rFonts w:ascii="Helvetica" w:hAnsi="Helvetica"/>
        </w:rPr>
        <w:instrText xml:space="preserve"> FORMTEXT </w:instrText>
      </w:r>
      <w:r w:rsidR="0014169C">
        <w:rPr>
          <w:rFonts w:ascii="Helvetica" w:hAnsi="Helvetica"/>
        </w:rPr>
      </w:r>
      <w:r w:rsidR="0014169C">
        <w:rPr>
          <w:rFonts w:ascii="Helvetica" w:hAnsi="Helvetica"/>
        </w:rPr>
        <w:fldChar w:fldCharType="separate"/>
      </w:r>
      <w:r w:rsidR="0014169C">
        <w:rPr>
          <w:rFonts w:ascii="Helvetica" w:hAnsi="Helvetica"/>
          <w:noProof/>
        </w:rPr>
        <w:t> </w:t>
      </w:r>
      <w:r w:rsidR="0014169C">
        <w:rPr>
          <w:rFonts w:ascii="Helvetica" w:hAnsi="Helvetica"/>
          <w:noProof/>
        </w:rPr>
        <w:t> </w:t>
      </w:r>
      <w:r w:rsidR="0014169C">
        <w:rPr>
          <w:rFonts w:ascii="Helvetica" w:hAnsi="Helvetica"/>
          <w:noProof/>
        </w:rPr>
        <w:t> </w:t>
      </w:r>
      <w:r w:rsidR="0014169C">
        <w:rPr>
          <w:rFonts w:ascii="Helvetica" w:hAnsi="Helvetica"/>
          <w:noProof/>
        </w:rPr>
        <w:t> </w:t>
      </w:r>
      <w:r w:rsidR="0014169C">
        <w:rPr>
          <w:rFonts w:ascii="Helvetica" w:hAnsi="Helvetica"/>
          <w:noProof/>
        </w:rPr>
        <w:t> </w:t>
      </w:r>
      <w:r w:rsidR="0014169C">
        <w:rPr>
          <w:rFonts w:ascii="Helvetica" w:hAnsi="Helvetica"/>
        </w:rPr>
        <w:fldChar w:fldCharType="end"/>
      </w:r>
      <w:bookmarkEnd w:id="5"/>
    </w:p>
    <w:p w14:paraId="2EC4CFC7" w14:textId="77777777" w:rsidR="0095222C" w:rsidRPr="006B1709" w:rsidRDefault="0095222C" w:rsidP="0014169C">
      <w:pPr>
        <w:pBdr>
          <w:top w:val="single" w:sz="6" w:space="1" w:color="auto"/>
          <w:left w:val="single" w:sz="6" w:space="0" w:color="auto"/>
          <w:bottom w:val="single" w:sz="6" w:space="1" w:color="auto"/>
          <w:right w:val="single" w:sz="6" w:space="4" w:color="auto"/>
        </w:pBdr>
        <w:ind w:left="-90"/>
        <w:rPr>
          <w:rFonts w:ascii="Helvetica" w:hAnsi="Helvetica"/>
        </w:rPr>
      </w:pPr>
      <w:r w:rsidRPr="006B1709">
        <w:rPr>
          <w:rFonts w:ascii="Helvetica" w:hAnsi="Helvetica"/>
          <w:sz w:val="16"/>
        </w:rPr>
        <w:t xml:space="preserve">(Or </w:t>
      </w:r>
      <w:r w:rsidRPr="006B1709">
        <w:rPr>
          <w:rFonts w:ascii="Helvetica" w:hAnsi="Helvetica"/>
          <w:sz w:val="16"/>
          <w:szCs w:val="16"/>
        </w:rPr>
        <w:t>Patient Representative)</w:t>
      </w:r>
      <w:r w:rsidRPr="006B1709">
        <w:rPr>
          <w:rFonts w:ascii="Helvetica" w:hAnsi="Helvetica"/>
        </w:rPr>
        <w:tab/>
      </w:r>
      <w:r w:rsidRPr="006B1709">
        <w:rPr>
          <w:rFonts w:ascii="Helvetica" w:hAnsi="Helvetica"/>
        </w:rPr>
        <w:tab/>
      </w:r>
      <w:r w:rsidRPr="006B1709">
        <w:rPr>
          <w:rFonts w:ascii="Helvetica" w:hAnsi="Helvetica"/>
        </w:rPr>
        <w:tab/>
      </w:r>
      <w:r w:rsidRPr="006B1709">
        <w:rPr>
          <w:rFonts w:ascii="Helvetica" w:hAnsi="Helvetica"/>
        </w:rPr>
        <w:tab/>
      </w:r>
      <w:r w:rsidRPr="006B1709">
        <w:rPr>
          <w:rFonts w:ascii="Helvetica" w:hAnsi="Helvetica"/>
        </w:rPr>
        <w:tab/>
      </w:r>
      <w:r w:rsidRPr="006B1709">
        <w:rPr>
          <w:rFonts w:ascii="Helvetica" w:hAnsi="Helvetica"/>
        </w:rPr>
        <w:tab/>
        <w:t xml:space="preserve">       </w:t>
      </w:r>
    </w:p>
    <w:sectPr w:rsidR="0095222C" w:rsidRPr="006B1709" w:rsidSect="00EF7CF2">
      <w:headerReference w:type="default" r:id="rId7"/>
      <w:footerReference w:type="even" r:id="rId8"/>
      <w:footerReference w:type="default" r:id="rId9"/>
      <w:pgSz w:w="11909" w:h="16834"/>
      <w:pgMar w:top="567" w:right="1077" w:bottom="56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CDE4F" w14:textId="77777777" w:rsidR="00DF3179" w:rsidRDefault="00DF3179">
      <w:r>
        <w:separator/>
      </w:r>
    </w:p>
  </w:endnote>
  <w:endnote w:type="continuationSeparator" w:id="0">
    <w:p w14:paraId="42765100" w14:textId="77777777" w:rsidR="00DF3179" w:rsidRDefault="00DF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F4B2" w14:textId="77777777" w:rsidR="0095222C" w:rsidRDefault="0095222C" w:rsidP="009522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205F67" w14:textId="77777777" w:rsidR="0095222C" w:rsidRDefault="0095222C" w:rsidP="009522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0FD6" w14:textId="77777777" w:rsidR="0095222C" w:rsidRPr="00B940BC" w:rsidRDefault="0095222C" w:rsidP="0095222C">
    <w:pPr>
      <w:pStyle w:val="Footer"/>
      <w:ind w:right="360"/>
      <w:jc w:val="right"/>
      <w:rPr>
        <w:rFonts w:ascii="Arial" w:hAnsi="Arial"/>
        <w:color w:val="808080"/>
      </w:rPr>
    </w:pPr>
    <w:r w:rsidRPr="00B940BC">
      <w:rPr>
        <w:rStyle w:val="PageNumber"/>
      </w:rPr>
      <w:fldChar w:fldCharType="begin"/>
    </w:r>
    <w:r w:rsidRPr="00B940BC">
      <w:rPr>
        <w:rStyle w:val="PageNumber"/>
        <w:rFonts w:ascii="Arial" w:hAnsi="Arial"/>
      </w:rPr>
      <w:instrText xml:space="preserve"> PAGE </w:instrText>
    </w:r>
    <w:r w:rsidRPr="00B940BC">
      <w:rPr>
        <w:rStyle w:val="PageNumber"/>
      </w:rPr>
      <w:fldChar w:fldCharType="separate"/>
    </w:r>
    <w:r w:rsidR="00647753">
      <w:rPr>
        <w:rStyle w:val="PageNumber"/>
        <w:rFonts w:ascii="Arial" w:hAnsi="Arial"/>
        <w:noProof/>
      </w:rPr>
      <w:t>1</w:t>
    </w:r>
    <w:r w:rsidRPr="00B940B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7AFE6" w14:textId="77777777" w:rsidR="00DF3179" w:rsidRDefault="00DF3179">
      <w:r>
        <w:separator/>
      </w:r>
    </w:p>
  </w:footnote>
  <w:footnote w:type="continuationSeparator" w:id="0">
    <w:p w14:paraId="3EDD2CC7" w14:textId="77777777" w:rsidR="00DF3179" w:rsidRDefault="00DF3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108" w:type="dxa"/>
      <w:tblLayout w:type="fixed"/>
      <w:tblLook w:val="04A0" w:firstRow="1" w:lastRow="0" w:firstColumn="1" w:lastColumn="0" w:noHBand="0" w:noVBand="1"/>
    </w:tblPr>
    <w:tblGrid>
      <w:gridCol w:w="5103"/>
      <w:gridCol w:w="2694"/>
      <w:gridCol w:w="2410"/>
    </w:tblGrid>
    <w:tr w:rsidR="00006EF3" w14:paraId="1996B4E4" w14:textId="77777777" w:rsidTr="00451136">
      <w:trPr>
        <w:trHeight w:val="139"/>
      </w:trPr>
      <w:tc>
        <w:tcPr>
          <w:tcW w:w="5103" w:type="dxa"/>
          <w:vMerge w:val="restart"/>
        </w:tcPr>
        <w:p w14:paraId="0BBB2DC0" w14:textId="77777777" w:rsidR="00006EF3" w:rsidRPr="008C39D6" w:rsidRDefault="00006EF3" w:rsidP="00006EF3">
          <w:pPr>
            <w:rPr>
              <w:rFonts w:ascii="Cambria" w:eastAsia="MS Mincho" w:hAnsi="Cambria"/>
            </w:rPr>
          </w:pPr>
          <w:r>
            <w:rPr>
              <w:rFonts w:ascii="Cambria" w:eastAsia="MS Mincho" w:hAnsi="Cambria"/>
              <w:noProof/>
            </w:rPr>
            <mc:AlternateContent>
              <mc:Choice Requires="wps">
                <w:drawing>
                  <wp:anchor distT="0" distB="0" distL="114300" distR="114300" simplePos="0" relativeHeight="251659264" behindDoc="0" locked="0" layoutInCell="1" allowOverlap="1" wp14:anchorId="573163A7" wp14:editId="1CC8E200">
                    <wp:simplePos x="0" y="0"/>
                    <wp:positionH relativeFrom="column">
                      <wp:posOffset>1588770</wp:posOffset>
                    </wp:positionH>
                    <wp:positionV relativeFrom="paragraph">
                      <wp:posOffset>602615</wp:posOffset>
                    </wp:positionV>
                    <wp:extent cx="1485900" cy="228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4859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9BC73E5" w14:textId="77777777" w:rsidR="00006EF3" w:rsidRPr="00391917" w:rsidRDefault="00006EF3" w:rsidP="00006EF3">
                                <w:pPr>
                                  <w:rPr>
                                    <w:sz w:val="18"/>
                                    <w:szCs w:val="18"/>
                                  </w:rPr>
                                </w:pPr>
                                <w:r w:rsidRPr="00391917">
                                  <w:rPr>
                                    <w:rFonts w:ascii="Franklin Gothic Book" w:eastAsia="MS Mincho" w:hAnsi="Franklin Gothic Book"/>
                                    <w:color w:val="595959"/>
                                    <w:sz w:val="18"/>
                                    <w:szCs w:val="18"/>
                                  </w:rPr>
                                  <w:t>ABN: 14 682 591 327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3163A7" id="_x0000_t202" coordsize="21600,21600" o:spt="202" path="m,l,21600r21600,l21600,xe">
                    <v:stroke joinstyle="miter"/>
                    <v:path gradientshapeok="t" o:connecttype="rect"/>
                  </v:shapetype>
                  <v:shape id="Text Box 4" o:spid="_x0000_s1026" type="#_x0000_t202" style="position:absolute;margin-left:125.1pt;margin-top:47.45pt;width:117pt;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JA5dXgIAADQFAAAOAAAAZHJzL2Uyb0RvYy54bWysVN9v2jAQfp+0/8Hy+wgg2lFEqBgV0yTU&#13;&#10;VmunPhvHhmiOz7MPEvbX7+wEytheOu0lOft+f/edp7dNZdhe+VCCzfmg1+dMWQlFaTc5//a8/DDm&#13;&#10;LKCwhTBgVc4PKvDb2ft309pN1BC2YArlGQWxYVK7nG8R3STLgtyqSoQeOGVJqcFXAunoN1nhRU3R&#13;&#10;K5MN+/3rrAZfOA9ShUC3d62Sz1J8rZXEB62DQmZyTrVh+vr0XcdvNpuKycYLty1lV4b4hyoqUVpK&#13;&#10;egp1J1CwnS//CFWV0kMAjT0JVQZal1KlHqibQf+im6etcCr1QuAEd4Ip/L+w8n7/5B49w+YTNDTA&#13;&#10;CEjtwiTQZeyn0b6Kf6qUkZ4gPJxgUw0yGZ1G46ubPqkk6YbD8TXJFCZ79XY+4GcFFYtCzj2NJaEl&#13;&#10;9quArenRJCazsCyNSaMx9rcLitneqDTbzvu14CThwajoZexXpVlZpLrjRWKVWhjP9oL4IKRUFlPL&#13;&#10;KS5ZRytNud/i2NlH17aqtzifPFJmsHhyrkoLPqF0UXbx/Viybu0J6rO+o4jNuukGuYbiQPP10FI/&#13;&#10;OLksaQgrEfBReOI6zY32Fx/oow3UOYdO4mwL/uff7qM9UZC0nNW0OzkPP3bCK87MF0vkvBmMRnHZ&#13;&#10;0mF09XFIB3+uWZ9r7K5aAI1jQC+Fk0mM9miOovZQvdCaz2NWUgkrKXfO8SgusN1oeiakms+TEa2X&#13;&#10;E7iyT07G0BHeSLHn5kV41/EQicH3cNwyMbmgY2sbPS3Mdwi6TFyNALeodsDTaia2d89I3P3zc7J6&#13;&#10;fexmvwAAAP//AwBQSwMEFAAGAAgAAAAhANNAqSjiAAAADwEAAA8AAABkcnMvZG93bnJldi54bWxM&#13;&#10;j0FPwzAMhe9I+w+RJ3FjCaWb1q7phJi4gtgAiVvWeG1F41RNtpZ/jzmxiyXbn5/fK7aT68QFh9B6&#13;&#10;0nC/UCCQKm9bqjW8H57v1iBCNGRN5wk1/GCAbTm7KUxu/UhveNnHWrAIhdxoaGLscylD1aAzYeF7&#13;&#10;JN6d/OBM5HaopR3MyOKuk4lSK+lMS/yhMT0+NVh9789Ow8fL6eszVa/1zi370U9Kksuk1rfzabfh&#13;&#10;8rgBEXGK/xfwl4H9Q8nGjv5MNohOQ7JUCaMasjQDwUC6TnlwZPJBZSDLQl7nKH8BAAD//wMAUEsB&#13;&#10;Ai0AFAAGAAgAAAAhALaDOJL+AAAA4QEAABMAAAAAAAAAAAAAAAAAAAAAAFtDb250ZW50X1R5cGVz&#13;&#10;XS54bWxQSwECLQAUAAYACAAAACEAOP0h/9YAAACUAQAACwAAAAAAAAAAAAAAAAAvAQAAX3JlbHMv&#13;&#10;LnJlbHNQSwECLQAUAAYACAAAACEA+SQOXV4CAAA0BQAADgAAAAAAAAAAAAAAAAAuAgAAZHJzL2Uy&#13;&#10;b0RvYy54bWxQSwECLQAUAAYACAAAACEA00CpKOIAAAAPAQAADwAAAAAAAAAAAAAAAAC4BAAAZHJz&#13;&#10;L2Rvd25yZXYueG1sUEsFBgAAAAAEAAQA8wAAAMcFAAAAAA==&#13;&#10;" filled="f" stroked="f">
                    <v:textbox>
                      <w:txbxContent>
                        <w:p w14:paraId="09BC73E5" w14:textId="77777777" w:rsidR="00006EF3" w:rsidRPr="00391917" w:rsidRDefault="00006EF3" w:rsidP="00006EF3">
                          <w:pPr>
                            <w:rPr>
                              <w:sz w:val="18"/>
                              <w:szCs w:val="18"/>
                            </w:rPr>
                          </w:pPr>
                          <w:r w:rsidRPr="00391917">
                            <w:rPr>
                              <w:rFonts w:ascii="Franklin Gothic Book" w:eastAsia="MS Mincho" w:hAnsi="Franklin Gothic Book"/>
                              <w:color w:val="595959"/>
                              <w:sz w:val="18"/>
                              <w:szCs w:val="18"/>
                            </w:rPr>
                            <w:t>ABN: 14 682 591 327</w:t>
                          </w:r>
                        </w:p>
                      </w:txbxContent>
                    </v:textbox>
                  </v:shape>
                </w:pict>
              </mc:Fallback>
            </mc:AlternateContent>
          </w:r>
          <w:r>
            <w:rPr>
              <w:rFonts w:ascii="Cambria" w:eastAsia="MS Mincho" w:hAnsi="Cambria"/>
              <w:noProof/>
            </w:rPr>
            <w:drawing>
              <wp:inline distT="0" distB="0" distL="0" distR="0" wp14:anchorId="6192D5CB" wp14:editId="5920A4A3">
                <wp:extent cx="3099435" cy="651407"/>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9435" cy="651407"/>
                        </a:xfrm>
                        <a:prstGeom prst="rect">
                          <a:avLst/>
                        </a:prstGeom>
                        <a:noFill/>
                        <a:ln>
                          <a:noFill/>
                        </a:ln>
                      </pic:spPr>
                    </pic:pic>
                  </a:graphicData>
                </a:graphic>
              </wp:inline>
            </w:drawing>
          </w:r>
        </w:p>
      </w:tc>
      <w:tc>
        <w:tcPr>
          <w:tcW w:w="5104" w:type="dxa"/>
          <w:gridSpan w:val="2"/>
        </w:tcPr>
        <w:p w14:paraId="26D6CD82" w14:textId="77777777" w:rsidR="00006EF3" w:rsidRPr="00BC5EFF" w:rsidRDefault="00006EF3" w:rsidP="00006EF3">
          <w:pPr>
            <w:spacing w:line="276" w:lineRule="auto"/>
            <w:jc w:val="right"/>
            <w:rPr>
              <w:rFonts w:ascii="Franklin Gothic Book" w:eastAsia="MS Mincho" w:hAnsi="Franklin Gothic Book"/>
              <w:b/>
              <w:bCs/>
              <w:color w:val="595959"/>
              <w:w w:val="98"/>
              <w:sz w:val="23"/>
              <w:szCs w:val="23"/>
            </w:rPr>
          </w:pPr>
          <w:r w:rsidRPr="00BC5EFF">
            <w:rPr>
              <w:rFonts w:ascii="Franklin Gothic Book" w:eastAsia="MS Mincho" w:hAnsi="Franklin Gothic Book"/>
              <w:b/>
              <w:bCs/>
              <w:color w:val="595959"/>
              <w:w w:val="98"/>
              <w:sz w:val="23"/>
              <w:szCs w:val="23"/>
            </w:rPr>
            <w:t>Dr. Karen Bilton</w:t>
          </w:r>
          <w:r>
            <w:rPr>
              <w:rFonts w:ascii="Franklin Gothic Book" w:eastAsia="MS Mincho" w:hAnsi="Franklin Gothic Book"/>
              <w:b/>
              <w:bCs/>
              <w:color w:val="595959"/>
              <w:w w:val="98"/>
              <w:sz w:val="23"/>
              <w:szCs w:val="23"/>
            </w:rPr>
            <w:t>,</w:t>
          </w:r>
          <w:r w:rsidRPr="00BC5EFF">
            <w:rPr>
              <w:rFonts w:ascii="Franklin Gothic Book" w:eastAsia="MS Mincho" w:hAnsi="Franklin Gothic Book"/>
              <w:b/>
              <w:bCs/>
              <w:color w:val="595959"/>
              <w:w w:val="98"/>
              <w:sz w:val="23"/>
              <w:szCs w:val="23"/>
            </w:rPr>
            <w:t xml:space="preserve"> Ph.D.</w:t>
          </w:r>
        </w:p>
      </w:tc>
    </w:tr>
    <w:tr w:rsidR="00006EF3" w:rsidRPr="008C39D6" w14:paraId="27A36641" w14:textId="77777777" w:rsidTr="00451136">
      <w:trPr>
        <w:trHeight w:val="496"/>
      </w:trPr>
      <w:tc>
        <w:tcPr>
          <w:tcW w:w="5103" w:type="dxa"/>
          <w:vMerge/>
        </w:tcPr>
        <w:p w14:paraId="45A65F4D" w14:textId="77777777" w:rsidR="00006EF3" w:rsidRPr="008C39D6" w:rsidRDefault="00006EF3" w:rsidP="00006EF3">
          <w:pPr>
            <w:rPr>
              <w:rFonts w:ascii="Cambria" w:eastAsia="MS Mincho" w:hAnsi="Cambria"/>
              <w:noProof/>
            </w:rPr>
          </w:pPr>
        </w:p>
      </w:tc>
      <w:tc>
        <w:tcPr>
          <w:tcW w:w="5104" w:type="dxa"/>
          <w:gridSpan w:val="2"/>
          <w:vAlign w:val="bottom"/>
        </w:tcPr>
        <w:p w14:paraId="1AA2E9F6" w14:textId="77777777" w:rsidR="00006EF3" w:rsidRPr="00EE30A4" w:rsidRDefault="00006EF3" w:rsidP="00006EF3">
          <w:pPr>
            <w:spacing w:line="276" w:lineRule="auto"/>
            <w:jc w:val="right"/>
            <w:rPr>
              <w:rFonts w:ascii="Franklin Gothic Book" w:eastAsia="MS Mincho" w:hAnsi="Franklin Gothic Book"/>
              <w:color w:val="595959"/>
              <w:sz w:val="18"/>
            </w:rPr>
          </w:pPr>
          <w:r w:rsidRPr="00EE30A4">
            <w:rPr>
              <w:rFonts w:ascii="Franklin Gothic Book" w:eastAsia="MS Mincho" w:hAnsi="Franklin Gothic Book"/>
              <w:color w:val="595959"/>
              <w:sz w:val="18"/>
            </w:rPr>
            <w:t>(Acupuncturist, Chinese Herbalist, Physiotherapist)</w:t>
          </w:r>
        </w:p>
        <w:p w14:paraId="76F645CD" w14:textId="77777777" w:rsidR="00006EF3" w:rsidRDefault="00006EF3" w:rsidP="00006EF3">
          <w:pPr>
            <w:spacing w:line="276" w:lineRule="auto"/>
            <w:jc w:val="right"/>
            <w:rPr>
              <w:rFonts w:ascii="Franklin Gothic Book" w:eastAsia="MS Mincho" w:hAnsi="Franklin Gothic Book"/>
              <w:color w:val="595959"/>
              <w:sz w:val="18"/>
            </w:rPr>
          </w:pPr>
          <w:r>
            <w:rPr>
              <w:rFonts w:ascii="Franklin Gothic Book" w:eastAsia="MS Mincho" w:hAnsi="Franklin Gothic Book"/>
              <w:color w:val="595959"/>
              <w:sz w:val="18"/>
            </w:rPr>
            <w:t>Level 1, Suite 3</w:t>
          </w:r>
          <w:r w:rsidRPr="0017392A">
            <w:rPr>
              <w:rFonts w:ascii="Franklin Gothic Book" w:eastAsia="MS Mincho" w:hAnsi="Franklin Gothic Book"/>
              <w:color w:val="595959"/>
              <w:sz w:val="18"/>
            </w:rPr>
            <w:t xml:space="preserve">, </w:t>
          </w:r>
          <w:r>
            <w:rPr>
              <w:rFonts w:ascii="Franklin Gothic Book" w:eastAsia="MS Mincho" w:hAnsi="Franklin Gothic Book"/>
              <w:color w:val="595959"/>
              <w:sz w:val="18"/>
            </w:rPr>
            <w:t>133 Macleay Street</w:t>
          </w:r>
        </w:p>
        <w:p w14:paraId="60E0B598" w14:textId="77777777" w:rsidR="00006EF3" w:rsidRPr="00EE30A4" w:rsidRDefault="00006EF3" w:rsidP="00006EF3">
          <w:pPr>
            <w:spacing w:line="276" w:lineRule="auto"/>
            <w:jc w:val="right"/>
            <w:rPr>
              <w:rFonts w:ascii="Franklin Gothic Book" w:eastAsia="MS Mincho" w:hAnsi="Franklin Gothic Book"/>
              <w:color w:val="595959"/>
              <w:sz w:val="18"/>
            </w:rPr>
          </w:pPr>
          <w:r w:rsidRPr="0017392A">
            <w:rPr>
              <w:rFonts w:ascii="Franklin Gothic Book" w:eastAsia="MS Mincho" w:hAnsi="Franklin Gothic Book"/>
              <w:color w:val="595959"/>
              <w:sz w:val="18"/>
            </w:rPr>
            <w:t>Potts Point, NSW 2011</w:t>
          </w:r>
        </w:p>
      </w:tc>
    </w:tr>
    <w:tr w:rsidR="00006EF3" w:rsidRPr="00391917" w14:paraId="5DBA829B" w14:textId="77777777" w:rsidTr="00451136">
      <w:trPr>
        <w:trHeight w:val="192"/>
      </w:trPr>
      <w:tc>
        <w:tcPr>
          <w:tcW w:w="5103" w:type="dxa"/>
          <w:vMerge/>
        </w:tcPr>
        <w:p w14:paraId="4296A3E1" w14:textId="77777777" w:rsidR="00006EF3" w:rsidRPr="008C39D6" w:rsidRDefault="00006EF3" w:rsidP="00006EF3">
          <w:pPr>
            <w:rPr>
              <w:rFonts w:ascii="Cambria" w:eastAsia="MS Mincho" w:hAnsi="Cambria"/>
              <w:noProof/>
            </w:rPr>
          </w:pPr>
        </w:p>
      </w:tc>
      <w:tc>
        <w:tcPr>
          <w:tcW w:w="2694" w:type="dxa"/>
          <w:vAlign w:val="bottom"/>
        </w:tcPr>
        <w:p w14:paraId="2819C788" w14:textId="77777777" w:rsidR="00006EF3" w:rsidRPr="00BC5EFF" w:rsidRDefault="00006EF3" w:rsidP="00006EF3">
          <w:pPr>
            <w:spacing w:line="276" w:lineRule="auto"/>
            <w:jc w:val="right"/>
            <w:rPr>
              <w:rFonts w:ascii="Franklin Gothic Book" w:eastAsia="MS Mincho" w:hAnsi="Franklin Gothic Book"/>
              <w:b/>
              <w:bCs/>
              <w:color w:val="595959"/>
              <w:w w:val="95"/>
              <w:sz w:val="18"/>
              <w:szCs w:val="18"/>
            </w:rPr>
          </w:pPr>
          <w:r>
            <w:rPr>
              <w:rFonts w:ascii="Franklin Gothic Book" w:eastAsia="MS Mincho" w:hAnsi="Franklin Gothic Book"/>
              <w:color w:val="595959"/>
            </w:rPr>
            <w:t>karen@</w:t>
          </w:r>
          <w:r w:rsidRPr="00FF4CF7">
            <w:rPr>
              <w:rFonts w:ascii="Franklin Gothic Book" w:eastAsia="MS Mincho" w:hAnsi="Franklin Gothic Book"/>
              <w:color w:val="595959"/>
            </w:rPr>
            <w:t>lotushealingarts.com</w:t>
          </w:r>
        </w:p>
      </w:tc>
      <w:tc>
        <w:tcPr>
          <w:tcW w:w="2410" w:type="dxa"/>
          <w:vAlign w:val="bottom"/>
        </w:tcPr>
        <w:p w14:paraId="00086941" w14:textId="77777777" w:rsidR="00006EF3" w:rsidRPr="00391917" w:rsidRDefault="00006EF3" w:rsidP="00006EF3">
          <w:pPr>
            <w:spacing w:line="276" w:lineRule="auto"/>
            <w:jc w:val="right"/>
            <w:rPr>
              <w:rFonts w:ascii="Franklin Gothic Book" w:eastAsia="MS Mincho" w:hAnsi="Franklin Gothic Book"/>
              <w:b/>
              <w:bCs/>
              <w:color w:val="595959"/>
              <w:w w:val="95"/>
              <w:sz w:val="18"/>
              <w:szCs w:val="18"/>
            </w:rPr>
          </w:pPr>
          <w:r w:rsidRPr="00391917">
            <w:rPr>
              <w:rFonts w:ascii="Franklin Gothic Book" w:eastAsia="MS Mincho" w:hAnsi="Franklin Gothic Book"/>
              <w:color w:val="595959"/>
              <w:sz w:val="18"/>
              <w:szCs w:val="18"/>
            </w:rPr>
            <w:t>TEL: (02) 8356 9172</w:t>
          </w:r>
        </w:p>
      </w:tc>
    </w:tr>
  </w:tbl>
  <w:p w14:paraId="562170EB" w14:textId="77777777" w:rsidR="0095222C" w:rsidRPr="00B82037" w:rsidRDefault="0095222C" w:rsidP="00952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4949C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2628A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D4EEB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EB4181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FF661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EA9E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0266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44063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26B0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AECC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E48B1"/>
    <w:multiLevelType w:val="hybridMultilevel"/>
    <w:tmpl w:val="548AB622"/>
    <w:lvl w:ilvl="0" w:tplc="10B67188">
      <w:start w:val="6"/>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360"/>
        </w:tabs>
        <w:ind w:left="360" w:hanging="360"/>
      </w:p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11" w15:restartNumberingAfterBreak="0">
    <w:nsid w:val="02094701"/>
    <w:multiLevelType w:val="hybridMultilevel"/>
    <w:tmpl w:val="127202A6"/>
    <w:lvl w:ilvl="0" w:tplc="3F9883CA">
      <w:start w:val="5"/>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360"/>
        </w:tabs>
        <w:ind w:left="360" w:hanging="360"/>
      </w:p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12" w15:restartNumberingAfterBreak="0">
    <w:nsid w:val="07BE217C"/>
    <w:multiLevelType w:val="hybridMultilevel"/>
    <w:tmpl w:val="AD52B54E"/>
    <w:lvl w:ilvl="0" w:tplc="A086313E">
      <w:start w:val="2"/>
      <w:numFmt w:val="upperLetter"/>
      <w:lvlText w:val="%1."/>
      <w:lvlJc w:val="left"/>
      <w:pPr>
        <w:tabs>
          <w:tab w:val="num" w:pos="-360"/>
        </w:tabs>
        <w:ind w:left="-360" w:hanging="360"/>
      </w:pPr>
      <w:rPr>
        <w:rFonts w:hint="default"/>
      </w:rPr>
    </w:lvl>
    <w:lvl w:ilvl="1" w:tplc="00190409" w:tentative="1">
      <w:start w:val="1"/>
      <w:numFmt w:val="lowerLetter"/>
      <w:lvlText w:val="%2."/>
      <w:lvlJc w:val="left"/>
      <w:pPr>
        <w:tabs>
          <w:tab w:val="num" w:pos="360"/>
        </w:tabs>
        <w:ind w:left="360" w:hanging="360"/>
      </w:p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13" w15:restartNumberingAfterBreak="0">
    <w:nsid w:val="09C613F7"/>
    <w:multiLevelType w:val="hybridMultilevel"/>
    <w:tmpl w:val="FCC24AD0"/>
    <w:lvl w:ilvl="0" w:tplc="EEC24510">
      <w:start w:val="1"/>
      <w:numFmt w:val="decimal"/>
      <w:lvlText w:val="%1."/>
      <w:lvlJc w:val="left"/>
      <w:pPr>
        <w:tabs>
          <w:tab w:val="num" w:pos="-360"/>
        </w:tabs>
        <w:ind w:left="-360" w:hanging="360"/>
      </w:pPr>
      <w:rPr>
        <w:rFonts w:hint="default"/>
      </w:rPr>
    </w:lvl>
    <w:lvl w:ilvl="1" w:tplc="00190409">
      <w:start w:val="1"/>
      <w:numFmt w:val="lowerLetter"/>
      <w:lvlText w:val="%2."/>
      <w:lvlJc w:val="left"/>
      <w:pPr>
        <w:tabs>
          <w:tab w:val="num" w:pos="360"/>
        </w:tabs>
        <w:ind w:left="360" w:hanging="360"/>
      </w:pPr>
      <w:rPr>
        <w:rFonts w:hint="default"/>
      </w:r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14" w15:restartNumberingAfterBreak="0">
    <w:nsid w:val="0A2F674C"/>
    <w:multiLevelType w:val="hybridMultilevel"/>
    <w:tmpl w:val="CFA2FF08"/>
    <w:lvl w:ilvl="0" w:tplc="48DC6468">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360"/>
        </w:tabs>
        <w:ind w:left="360" w:hanging="360"/>
      </w:p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15" w15:restartNumberingAfterBreak="0">
    <w:nsid w:val="15077254"/>
    <w:multiLevelType w:val="hybridMultilevel"/>
    <w:tmpl w:val="9FBED2FE"/>
    <w:lvl w:ilvl="0" w:tplc="04565CC2">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360"/>
        </w:tabs>
        <w:ind w:left="360" w:hanging="360"/>
      </w:p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16" w15:restartNumberingAfterBreak="0">
    <w:nsid w:val="15907B3F"/>
    <w:multiLevelType w:val="hybridMultilevel"/>
    <w:tmpl w:val="8B12CBB6"/>
    <w:lvl w:ilvl="0" w:tplc="98C0E5C0">
      <w:start w:val="2"/>
      <w:numFmt w:val="upperLetter"/>
      <w:lvlText w:val="%1."/>
      <w:lvlJc w:val="left"/>
      <w:pPr>
        <w:tabs>
          <w:tab w:val="num" w:pos="-360"/>
        </w:tabs>
        <w:ind w:left="-360" w:hanging="360"/>
      </w:pPr>
      <w:rPr>
        <w:rFonts w:hint="default"/>
      </w:rPr>
    </w:lvl>
    <w:lvl w:ilvl="1" w:tplc="00190409" w:tentative="1">
      <w:start w:val="1"/>
      <w:numFmt w:val="lowerLetter"/>
      <w:lvlText w:val="%2."/>
      <w:lvlJc w:val="left"/>
      <w:pPr>
        <w:tabs>
          <w:tab w:val="num" w:pos="360"/>
        </w:tabs>
        <w:ind w:left="360" w:hanging="360"/>
      </w:p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17" w15:restartNumberingAfterBreak="0">
    <w:nsid w:val="17431FA1"/>
    <w:multiLevelType w:val="multilevel"/>
    <w:tmpl w:val="546080A2"/>
    <w:lvl w:ilvl="0">
      <w:start w:val="3"/>
      <w:numFmt w:val="upperLetter"/>
      <w:lvlText w:val="%1."/>
      <w:lvlJc w:val="left"/>
      <w:pPr>
        <w:tabs>
          <w:tab w:val="num" w:pos="360"/>
        </w:tabs>
        <w:ind w:left="0" w:firstLine="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8" w15:restartNumberingAfterBreak="0">
    <w:nsid w:val="181D3B4F"/>
    <w:multiLevelType w:val="hybridMultilevel"/>
    <w:tmpl w:val="DAFEC218"/>
    <w:lvl w:ilvl="0" w:tplc="881CAFC4">
      <w:start w:val="1"/>
      <w:numFmt w:val="upperLetter"/>
      <w:lvlText w:val="%1."/>
      <w:lvlJc w:val="left"/>
      <w:pPr>
        <w:tabs>
          <w:tab w:val="num" w:pos="-360"/>
        </w:tabs>
        <w:ind w:left="-720" w:firstLine="0"/>
      </w:pPr>
      <w:rPr>
        <w:rFonts w:hint="default"/>
        <w:b/>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203D7A5F"/>
    <w:multiLevelType w:val="multilevel"/>
    <w:tmpl w:val="2B8AD754"/>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55202F8"/>
    <w:multiLevelType w:val="hybridMultilevel"/>
    <w:tmpl w:val="E88E362C"/>
    <w:lvl w:ilvl="0" w:tplc="6AF00DBC">
      <w:start w:val="6"/>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360"/>
        </w:tabs>
        <w:ind w:left="360" w:hanging="360"/>
      </w:p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21" w15:restartNumberingAfterBreak="0">
    <w:nsid w:val="29AD166F"/>
    <w:multiLevelType w:val="hybridMultilevel"/>
    <w:tmpl w:val="3E1AD0C4"/>
    <w:lvl w:ilvl="0" w:tplc="DCACEB6A">
      <w:start w:val="3"/>
      <w:numFmt w:val="upperLetter"/>
      <w:lvlText w:val="%1."/>
      <w:lvlJc w:val="left"/>
      <w:pPr>
        <w:tabs>
          <w:tab w:val="num" w:pos="360"/>
        </w:tabs>
        <w:ind w:left="0" w:firstLine="0"/>
      </w:pPr>
      <w:rPr>
        <w:rFonts w:hint="default"/>
      </w:rPr>
    </w:lvl>
    <w:lvl w:ilvl="1" w:tplc="00190409" w:tentative="1">
      <w:start w:val="1"/>
      <w:numFmt w:val="lowerLetter"/>
      <w:lvlText w:val="%2."/>
      <w:lvlJc w:val="left"/>
      <w:pPr>
        <w:tabs>
          <w:tab w:val="num" w:pos="360"/>
        </w:tabs>
        <w:ind w:left="360" w:hanging="360"/>
      </w:p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22" w15:restartNumberingAfterBreak="0">
    <w:nsid w:val="2A496BF9"/>
    <w:multiLevelType w:val="hybridMultilevel"/>
    <w:tmpl w:val="E8968540"/>
    <w:lvl w:ilvl="0" w:tplc="8E8AC2EC">
      <w:start w:val="5"/>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360"/>
        </w:tabs>
        <w:ind w:left="360" w:hanging="360"/>
      </w:p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23" w15:restartNumberingAfterBreak="0">
    <w:nsid w:val="2ADE4577"/>
    <w:multiLevelType w:val="hybridMultilevel"/>
    <w:tmpl w:val="93665EB6"/>
    <w:lvl w:ilvl="0" w:tplc="8DB04BD4">
      <w:start w:val="3"/>
      <w:numFmt w:val="decimal"/>
      <w:lvlText w:val="%1."/>
      <w:lvlJc w:val="left"/>
      <w:pPr>
        <w:tabs>
          <w:tab w:val="num" w:pos="0"/>
        </w:tabs>
        <w:ind w:left="0" w:hanging="360"/>
      </w:pPr>
      <w:rPr>
        <w:rFonts w:hint="default"/>
      </w:rPr>
    </w:lvl>
    <w:lvl w:ilvl="1" w:tplc="00190409" w:tentative="1">
      <w:start w:val="1"/>
      <w:numFmt w:val="lowerLetter"/>
      <w:lvlText w:val="%2."/>
      <w:lvlJc w:val="left"/>
      <w:pPr>
        <w:tabs>
          <w:tab w:val="num" w:pos="720"/>
        </w:tabs>
        <w:ind w:left="720" w:hanging="360"/>
      </w:pPr>
    </w:lvl>
    <w:lvl w:ilvl="2" w:tplc="001B0409" w:tentative="1">
      <w:start w:val="1"/>
      <w:numFmt w:val="lowerRoman"/>
      <w:lvlText w:val="%3."/>
      <w:lvlJc w:val="right"/>
      <w:pPr>
        <w:tabs>
          <w:tab w:val="num" w:pos="1440"/>
        </w:tabs>
        <w:ind w:left="1440" w:hanging="180"/>
      </w:pPr>
    </w:lvl>
    <w:lvl w:ilvl="3" w:tplc="000F0409" w:tentative="1">
      <w:start w:val="1"/>
      <w:numFmt w:val="decimal"/>
      <w:lvlText w:val="%4."/>
      <w:lvlJc w:val="left"/>
      <w:pPr>
        <w:tabs>
          <w:tab w:val="num" w:pos="2160"/>
        </w:tabs>
        <w:ind w:left="2160" w:hanging="360"/>
      </w:pPr>
    </w:lvl>
    <w:lvl w:ilvl="4" w:tplc="00190409" w:tentative="1">
      <w:start w:val="1"/>
      <w:numFmt w:val="lowerLetter"/>
      <w:lvlText w:val="%5."/>
      <w:lvlJc w:val="left"/>
      <w:pPr>
        <w:tabs>
          <w:tab w:val="num" w:pos="2880"/>
        </w:tabs>
        <w:ind w:left="2880" w:hanging="360"/>
      </w:pPr>
    </w:lvl>
    <w:lvl w:ilvl="5" w:tplc="001B0409" w:tentative="1">
      <w:start w:val="1"/>
      <w:numFmt w:val="lowerRoman"/>
      <w:lvlText w:val="%6."/>
      <w:lvlJc w:val="right"/>
      <w:pPr>
        <w:tabs>
          <w:tab w:val="num" w:pos="3600"/>
        </w:tabs>
        <w:ind w:left="3600" w:hanging="180"/>
      </w:pPr>
    </w:lvl>
    <w:lvl w:ilvl="6" w:tplc="000F0409" w:tentative="1">
      <w:start w:val="1"/>
      <w:numFmt w:val="decimal"/>
      <w:lvlText w:val="%7."/>
      <w:lvlJc w:val="left"/>
      <w:pPr>
        <w:tabs>
          <w:tab w:val="num" w:pos="4320"/>
        </w:tabs>
        <w:ind w:left="4320" w:hanging="360"/>
      </w:pPr>
    </w:lvl>
    <w:lvl w:ilvl="7" w:tplc="00190409" w:tentative="1">
      <w:start w:val="1"/>
      <w:numFmt w:val="lowerLetter"/>
      <w:lvlText w:val="%8."/>
      <w:lvlJc w:val="left"/>
      <w:pPr>
        <w:tabs>
          <w:tab w:val="num" w:pos="5040"/>
        </w:tabs>
        <w:ind w:left="5040" w:hanging="360"/>
      </w:pPr>
    </w:lvl>
    <w:lvl w:ilvl="8" w:tplc="001B0409" w:tentative="1">
      <w:start w:val="1"/>
      <w:numFmt w:val="lowerRoman"/>
      <w:lvlText w:val="%9."/>
      <w:lvlJc w:val="right"/>
      <w:pPr>
        <w:tabs>
          <w:tab w:val="num" w:pos="5760"/>
        </w:tabs>
        <w:ind w:left="5760" w:hanging="180"/>
      </w:pPr>
    </w:lvl>
  </w:abstractNum>
  <w:abstractNum w:abstractNumId="24" w15:restartNumberingAfterBreak="0">
    <w:nsid w:val="2DE02D58"/>
    <w:multiLevelType w:val="hybridMultilevel"/>
    <w:tmpl w:val="4892756E"/>
    <w:lvl w:ilvl="0" w:tplc="BC822F4C">
      <w:start w:val="1"/>
      <w:numFmt w:val="decimal"/>
      <w:lvlText w:val="%1."/>
      <w:lvlJc w:val="left"/>
      <w:pPr>
        <w:tabs>
          <w:tab w:val="num" w:pos="-360"/>
        </w:tabs>
        <w:ind w:left="-360" w:hanging="360"/>
      </w:pPr>
      <w:rPr>
        <w:rFonts w:hint="default"/>
      </w:rPr>
    </w:lvl>
    <w:lvl w:ilvl="1" w:tplc="00190409">
      <w:start w:val="1"/>
      <w:numFmt w:val="lowerLetter"/>
      <w:lvlText w:val="%2."/>
      <w:lvlJc w:val="left"/>
      <w:pPr>
        <w:tabs>
          <w:tab w:val="num" w:pos="360"/>
        </w:tabs>
        <w:ind w:left="360" w:hanging="360"/>
      </w:p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25" w15:restartNumberingAfterBreak="0">
    <w:nsid w:val="37BA1D18"/>
    <w:multiLevelType w:val="hybridMultilevel"/>
    <w:tmpl w:val="BECAE88E"/>
    <w:lvl w:ilvl="0" w:tplc="DCACEB6A">
      <w:start w:val="3"/>
      <w:numFmt w:val="upperLetter"/>
      <w:lvlText w:val="%1."/>
      <w:lvlJc w:val="left"/>
      <w:pPr>
        <w:tabs>
          <w:tab w:val="num" w:pos="360"/>
        </w:tabs>
        <w:ind w:left="0" w:firstLine="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3AF76530"/>
    <w:multiLevelType w:val="multilevel"/>
    <w:tmpl w:val="086EC9BA"/>
    <w:lvl w:ilvl="0">
      <w:start w:val="3"/>
      <w:numFmt w:val="upperLetter"/>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7" w15:restartNumberingAfterBreak="0">
    <w:nsid w:val="3B3B7C39"/>
    <w:multiLevelType w:val="hybridMultilevel"/>
    <w:tmpl w:val="D32AB18A"/>
    <w:lvl w:ilvl="0" w:tplc="39E8827C">
      <w:start w:val="2"/>
      <w:numFmt w:val="upperLetter"/>
      <w:lvlText w:val="%1."/>
      <w:lvlJc w:val="left"/>
      <w:pPr>
        <w:tabs>
          <w:tab w:val="num" w:pos="-360"/>
        </w:tabs>
        <w:ind w:left="-360" w:hanging="360"/>
      </w:pPr>
      <w:rPr>
        <w:rFonts w:hint="default"/>
        <w:b/>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3E365EE9"/>
    <w:multiLevelType w:val="hybridMultilevel"/>
    <w:tmpl w:val="A2FAEA22"/>
    <w:lvl w:ilvl="0" w:tplc="98C0E5C0">
      <w:start w:val="2"/>
      <w:numFmt w:val="upp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720"/>
        </w:tabs>
        <w:ind w:left="720" w:hanging="360"/>
      </w:pPr>
    </w:lvl>
    <w:lvl w:ilvl="2" w:tplc="001B0409" w:tentative="1">
      <w:start w:val="1"/>
      <w:numFmt w:val="lowerRoman"/>
      <w:lvlText w:val="%3."/>
      <w:lvlJc w:val="right"/>
      <w:pPr>
        <w:tabs>
          <w:tab w:val="num" w:pos="1440"/>
        </w:tabs>
        <w:ind w:left="1440" w:hanging="180"/>
      </w:pPr>
    </w:lvl>
    <w:lvl w:ilvl="3" w:tplc="000F0409" w:tentative="1">
      <w:start w:val="1"/>
      <w:numFmt w:val="decimal"/>
      <w:lvlText w:val="%4."/>
      <w:lvlJc w:val="left"/>
      <w:pPr>
        <w:tabs>
          <w:tab w:val="num" w:pos="2160"/>
        </w:tabs>
        <w:ind w:left="2160" w:hanging="360"/>
      </w:pPr>
    </w:lvl>
    <w:lvl w:ilvl="4" w:tplc="00190409" w:tentative="1">
      <w:start w:val="1"/>
      <w:numFmt w:val="lowerLetter"/>
      <w:lvlText w:val="%5."/>
      <w:lvlJc w:val="left"/>
      <w:pPr>
        <w:tabs>
          <w:tab w:val="num" w:pos="2880"/>
        </w:tabs>
        <w:ind w:left="2880" w:hanging="360"/>
      </w:pPr>
    </w:lvl>
    <w:lvl w:ilvl="5" w:tplc="001B0409" w:tentative="1">
      <w:start w:val="1"/>
      <w:numFmt w:val="lowerRoman"/>
      <w:lvlText w:val="%6."/>
      <w:lvlJc w:val="right"/>
      <w:pPr>
        <w:tabs>
          <w:tab w:val="num" w:pos="3600"/>
        </w:tabs>
        <w:ind w:left="3600" w:hanging="180"/>
      </w:pPr>
    </w:lvl>
    <w:lvl w:ilvl="6" w:tplc="000F0409" w:tentative="1">
      <w:start w:val="1"/>
      <w:numFmt w:val="decimal"/>
      <w:lvlText w:val="%7."/>
      <w:lvlJc w:val="left"/>
      <w:pPr>
        <w:tabs>
          <w:tab w:val="num" w:pos="4320"/>
        </w:tabs>
        <w:ind w:left="4320" w:hanging="360"/>
      </w:pPr>
    </w:lvl>
    <w:lvl w:ilvl="7" w:tplc="00190409" w:tentative="1">
      <w:start w:val="1"/>
      <w:numFmt w:val="lowerLetter"/>
      <w:lvlText w:val="%8."/>
      <w:lvlJc w:val="left"/>
      <w:pPr>
        <w:tabs>
          <w:tab w:val="num" w:pos="5040"/>
        </w:tabs>
        <w:ind w:left="5040" w:hanging="360"/>
      </w:pPr>
    </w:lvl>
    <w:lvl w:ilvl="8" w:tplc="001B0409" w:tentative="1">
      <w:start w:val="1"/>
      <w:numFmt w:val="lowerRoman"/>
      <w:lvlText w:val="%9."/>
      <w:lvlJc w:val="right"/>
      <w:pPr>
        <w:tabs>
          <w:tab w:val="num" w:pos="5760"/>
        </w:tabs>
        <w:ind w:left="5760" w:hanging="180"/>
      </w:pPr>
    </w:lvl>
  </w:abstractNum>
  <w:abstractNum w:abstractNumId="29" w15:restartNumberingAfterBreak="0">
    <w:nsid w:val="41940609"/>
    <w:multiLevelType w:val="hybridMultilevel"/>
    <w:tmpl w:val="B4024190"/>
    <w:lvl w:ilvl="0" w:tplc="91884A30">
      <w:start w:val="6"/>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360"/>
        </w:tabs>
        <w:ind w:left="360" w:hanging="360"/>
      </w:p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30" w15:restartNumberingAfterBreak="0">
    <w:nsid w:val="48250826"/>
    <w:multiLevelType w:val="multilevel"/>
    <w:tmpl w:val="2B8AD754"/>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0092008"/>
    <w:multiLevelType w:val="hybridMultilevel"/>
    <w:tmpl w:val="223816A0"/>
    <w:lvl w:ilvl="0" w:tplc="48DC6468">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52B35F16"/>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55264FE7"/>
    <w:multiLevelType w:val="hybridMultilevel"/>
    <w:tmpl w:val="45D69B3C"/>
    <w:lvl w:ilvl="0" w:tplc="39E8827C">
      <w:start w:val="1"/>
      <w:numFmt w:val="upperLetter"/>
      <w:lvlText w:val="%1."/>
      <w:lvlJc w:val="left"/>
      <w:pPr>
        <w:tabs>
          <w:tab w:val="num" w:pos="-360"/>
        </w:tabs>
        <w:ind w:left="-360" w:hanging="360"/>
      </w:pPr>
      <w:rPr>
        <w:rFonts w:hint="default"/>
        <w:b/>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5D04350E"/>
    <w:multiLevelType w:val="hybridMultilevel"/>
    <w:tmpl w:val="9506A230"/>
    <w:lvl w:ilvl="0" w:tplc="98C0E5C0">
      <w:start w:val="1"/>
      <w:numFmt w:val="upperLetter"/>
      <w:lvlText w:val="%1."/>
      <w:lvlJc w:val="left"/>
      <w:pPr>
        <w:tabs>
          <w:tab w:val="num" w:pos="-360"/>
        </w:tabs>
        <w:ind w:left="-360" w:hanging="360"/>
      </w:pPr>
      <w:rPr>
        <w:rFonts w:hint="default"/>
      </w:rPr>
    </w:lvl>
    <w:lvl w:ilvl="1" w:tplc="00190409" w:tentative="1">
      <w:start w:val="1"/>
      <w:numFmt w:val="lowerLetter"/>
      <w:lvlText w:val="%2."/>
      <w:lvlJc w:val="left"/>
      <w:pPr>
        <w:tabs>
          <w:tab w:val="num" w:pos="360"/>
        </w:tabs>
        <w:ind w:left="360" w:hanging="360"/>
      </w:p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35" w15:restartNumberingAfterBreak="0">
    <w:nsid w:val="641B2165"/>
    <w:multiLevelType w:val="hybridMultilevel"/>
    <w:tmpl w:val="87FAEB02"/>
    <w:lvl w:ilvl="0" w:tplc="59488442">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360"/>
        </w:tabs>
        <w:ind w:left="360" w:hanging="360"/>
      </w:p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36" w15:restartNumberingAfterBreak="0">
    <w:nsid w:val="65D737CD"/>
    <w:multiLevelType w:val="hybridMultilevel"/>
    <w:tmpl w:val="C7C8EE28"/>
    <w:lvl w:ilvl="0" w:tplc="8DB04BD4">
      <w:start w:val="4"/>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720"/>
        </w:tabs>
        <w:ind w:left="720" w:hanging="360"/>
      </w:pPr>
    </w:lvl>
    <w:lvl w:ilvl="2" w:tplc="001B0409" w:tentative="1">
      <w:start w:val="1"/>
      <w:numFmt w:val="lowerRoman"/>
      <w:lvlText w:val="%3."/>
      <w:lvlJc w:val="right"/>
      <w:pPr>
        <w:tabs>
          <w:tab w:val="num" w:pos="1440"/>
        </w:tabs>
        <w:ind w:left="1440" w:hanging="180"/>
      </w:pPr>
    </w:lvl>
    <w:lvl w:ilvl="3" w:tplc="000F0409" w:tentative="1">
      <w:start w:val="1"/>
      <w:numFmt w:val="decimal"/>
      <w:lvlText w:val="%4."/>
      <w:lvlJc w:val="left"/>
      <w:pPr>
        <w:tabs>
          <w:tab w:val="num" w:pos="2160"/>
        </w:tabs>
        <w:ind w:left="2160" w:hanging="360"/>
      </w:pPr>
    </w:lvl>
    <w:lvl w:ilvl="4" w:tplc="00190409" w:tentative="1">
      <w:start w:val="1"/>
      <w:numFmt w:val="lowerLetter"/>
      <w:lvlText w:val="%5."/>
      <w:lvlJc w:val="left"/>
      <w:pPr>
        <w:tabs>
          <w:tab w:val="num" w:pos="2880"/>
        </w:tabs>
        <w:ind w:left="2880" w:hanging="360"/>
      </w:pPr>
    </w:lvl>
    <w:lvl w:ilvl="5" w:tplc="001B0409" w:tentative="1">
      <w:start w:val="1"/>
      <w:numFmt w:val="lowerRoman"/>
      <w:lvlText w:val="%6."/>
      <w:lvlJc w:val="right"/>
      <w:pPr>
        <w:tabs>
          <w:tab w:val="num" w:pos="3600"/>
        </w:tabs>
        <w:ind w:left="3600" w:hanging="180"/>
      </w:pPr>
    </w:lvl>
    <w:lvl w:ilvl="6" w:tplc="000F0409" w:tentative="1">
      <w:start w:val="1"/>
      <w:numFmt w:val="decimal"/>
      <w:lvlText w:val="%7."/>
      <w:lvlJc w:val="left"/>
      <w:pPr>
        <w:tabs>
          <w:tab w:val="num" w:pos="4320"/>
        </w:tabs>
        <w:ind w:left="4320" w:hanging="360"/>
      </w:pPr>
    </w:lvl>
    <w:lvl w:ilvl="7" w:tplc="00190409" w:tentative="1">
      <w:start w:val="1"/>
      <w:numFmt w:val="lowerLetter"/>
      <w:lvlText w:val="%8."/>
      <w:lvlJc w:val="left"/>
      <w:pPr>
        <w:tabs>
          <w:tab w:val="num" w:pos="5040"/>
        </w:tabs>
        <w:ind w:left="5040" w:hanging="360"/>
      </w:pPr>
    </w:lvl>
    <w:lvl w:ilvl="8" w:tplc="001B0409" w:tentative="1">
      <w:start w:val="1"/>
      <w:numFmt w:val="lowerRoman"/>
      <w:lvlText w:val="%9."/>
      <w:lvlJc w:val="right"/>
      <w:pPr>
        <w:tabs>
          <w:tab w:val="num" w:pos="5760"/>
        </w:tabs>
        <w:ind w:left="5760" w:hanging="180"/>
      </w:pPr>
    </w:lvl>
  </w:abstractNum>
  <w:abstractNum w:abstractNumId="37" w15:restartNumberingAfterBreak="0">
    <w:nsid w:val="6CE60D15"/>
    <w:multiLevelType w:val="hybridMultilevel"/>
    <w:tmpl w:val="C8A63F64"/>
    <w:lvl w:ilvl="0" w:tplc="64142FC0">
      <w:start w:val="7"/>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360"/>
        </w:tabs>
        <w:ind w:left="360" w:hanging="360"/>
      </w:p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38" w15:restartNumberingAfterBreak="0">
    <w:nsid w:val="71BB6472"/>
    <w:multiLevelType w:val="multilevel"/>
    <w:tmpl w:val="8B12CBB6"/>
    <w:lvl w:ilvl="0">
      <w:start w:val="2"/>
      <w:numFmt w:val="upperLetter"/>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9" w15:restartNumberingAfterBreak="0">
    <w:nsid w:val="71FC2D0B"/>
    <w:multiLevelType w:val="hybridMultilevel"/>
    <w:tmpl w:val="5EDCBD26"/>
    <w:lvl w:ilvl="0" w:tplc="45DEAB6E">
      <w:start w:val="5"/>
      <w:numFmt w:val="decimal"/>
      <w:lvlText w:val="%1."/>
      <w:lvlJc w:val="left"/>
      <w:pPr>
        <w:tabs>
          <w:tab w:val="num" w:pos="-360"/>
        </w:tabs>
        <w:ind w:left="-360" w:hanging="360"/>
      </w:pPr>
      <w:rPr>
        <w:rFonts w:hint="default"/>
      </w:rPr>
    </w:lvl>
    <w:lvl w:ilvl="1" w:tplc="5AE8FE16">
      <w:start w:val="4"/>
      <w:numFmt w:val="upperLetter"/>
      <w:lvlText w:val="%2."/>
      <w:lvlJc w:val="left"/>
      <w:pPr>
        <w:tabs>
          <w:tab w:val="num" w:pos="360"/>
        </w:tabs>
        <w:ind w:left="360" w:hanging="360"/>
      </w:pPr>
      <w:rPr>
        <w:rFonts w:hint="default"/>
      </w:r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40" w15:restartNumberingAfterBreak="0">
    <w:nsid w:val="78BC1ED4"/>
    <w:multiLevelType w:val="hybridMultilevel"/>
    <w:tmpl w:val="42AC1120"/>
    <w:lvl w:ilvl="0" w:tplc="EFDA1834">
      <w:start w:val="2"/>
      <w:numFmt w:val="upperLetter"/>
      <w:lvlText w:val="%1."/>
      <w:lvlJc w:val="left"/>
      <w:pPr>
        <w:tabs>
          <w:tab w:val="num" w:pos="-360"/>
        </w:tabs>
        <w:ind w:left="-360" w:hanging="360"/>
      </w:pPr>
      <w:rPr>
        <w:rFonts w:hint="default"/>
      </w:rPr>
    </w:lvl>
    <w:lvl w:ilvl="1" w:tplc="00190409" w:tentative="1">
      <w:start w:val="1"/>
      <w:numFmt w:val="lowerLetter"/>
      <w:lvlText w:val="%2."/>
      <w:lvlJc w:val="left"/>
      <w:pPr>
        <w:tabs>
          <w:tab w:val="num" w:pos="360"/>
        </w:tabs>
        <w:ind w:left="360" w:hanging="360"/>
      </w:p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41" w15:restartNumberingAfterBreak="0">
    <w:nsid w:val="79602C45"/>
    <w:multiLevelType w:val="hybridMultilevel"/>
    <w:tmpl w:val="2812AFFE"/>
    <w:lvl w:ilvl="0" w:tplc="22166744">
      <w:start w:val="1"/>
      <w:numFmt w:val="decimal"/>
      <w:lvlText w:val="%1."/>
      <w:lvlJc w:val="left"/>
      <w:pPr>
        <w:tabs>
          <w:tab w:val="num" w:pos="-360"/>
        </w:tabs>
        <w:ind w:left="-360" w:hanging="360"/>
      </w:pPr>
      <w:rPr>
        <w:rFonts w:hint="default"/>
      </w:rPr>
    </w:lvl>
    <w:lvl w:ilvl="1" w:tplc="00190409">
      <w:start w:val="1"/>
      <w:numFmt w:val="lowerLetter"/>
      <w:lvlText w:val="%2."/>
      <w:lvlJc w:val="left"/>
      <w:pPr>
        <w:tabs>
          <w:tab w:val="num" w:pos="360"/>
        </w:tabs>
        <w:ind w:left="360" w:hanging="360"/>
      </w:p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num w:numId="1" w16cid:durableId="869807456">
    <w:abstractNumId w:val="32"/>
  </w:num>
  <w:num w:numId="2" w16cid:durableId="1721779202">
    <w:abstractNumId w:val="9"/>
  </w:num>
  <w:num w:numId="3" w16cid:durableId="1976833851">
    <w:abstractNumId w:val="7"/>
  </w:num>
  <w:num w:numId="4" w16cid:durableId="864056485">
    <w:abstractNumId w:val="6"/>
  </w:num>
  <w:num w:numId="5" w16cid:durableId="855001527">
    <w:abstractNumId w:val="5"/>
  </w:num>
  <w:num w:numId="6" w16cid:durableId="1935045169">
    <w:abstractNumId w:val="4"/>
  </w:num>
  <w:num w:numId="7" w16cid:durableId="998264098">
    <w:abstractNumId w:val="8"/>
  </w:num>
  <w:num w:numId="8" w16cid:durableId="117725776">
    <w:abstractNumId w:val="3"/>
  </w:num>
  <w:num w:numId="9" w16cid:durableId="1386947603">
    <w:abstractNumId w:val="2"/>
  </w:num>
  <w:num w:numId="10" w16cid:durableId="1620985205">
    <w:abstractNumId w:val="1"/>
  </w:num>
  <w:num w:numId="11" w16cid:durableId="851606616">
    <w:abstractNumId w:val="0"/>
  </w:num>
  <w:num w:numId="12" w16cid:durableId="1377702132">
    <w:abstractNumId w:val="15"/>
  </w:num>
  <w:num w:numId="13" w16cid:durableId="358702357">
    <w:abstractNumId w:val="39"/>
  </w:num>
  <w:num w:numId="14" w16cid:durableId="430200091">
    <w:abstractNumId w:val="12"/>
  </w:num>
  <w:num w:numId="15" w16cid:durableId="725105011">
    <w:abstractNumId w:val="41"/>
  </w:num>
  <w:num w:numId="16" w16cid:durableId="288780552">
    <w:abstractNumId w:val="13"/>
  </w:num>
  <w:num w:numId="17" w16cid:durableId="169879833">
    <w:abstractNumId w:val="14"/>
  </w:num>
  <w:num w:numId="18" w16cid:durableId="217593847">
    <w:abstractNumId w:val="40"/>
  </w:num>
  <w:num w:numId="19" w16cid:durableId="283779375">
    <w:abstractNumId w:val="21"/>
  </w:num>
  <w:num w:numId="20" w16cid:durableId="2086103275">
    <w:abstractNumId w:val="29"/>
  </w:num>
  <w:num w:numId="21" w16cid:durableId="1368139633">
    <w:abstractNumId w:val="10"/>
  </w:num>
  <w:num w:numId="22" w16cid:durableId="1283851507">
    <w:abstractNumId w:val="37"/>
  </w:num>
  <w:num w:numId="23" w16cid:durableId="519704082">
    <w:abstractNumId w:val="11"/>
  </w:num>
  <w:num w:numId="24" w16cid:durableId="13578951">
    <w:abstractNumId w:val="24"/>
  </w:num>
  <w:num w:numId="25" w16cid:durableId="1297952280">
    <w:abstractNumId w:val="22"/>
  </w:num>
  <w:num w:numId="26" w16cid:durableId="1009408285">
    <w:abstractNumId w:val="23"/>
  </w:num>
  <w:num w:numId="27" w16cid:durableId="22948590">
    <w:abstractNumId w:val="35"/>
  </w:num>
  <w:num w:numId="28" w16cid:durableId="1196193045">
    <w:abstractNumId w:val="20"/>
  </w:num>
  <w:num w:numId="29" w16cid:durableId="1086147250">
    <w:abstractNumId w:val="36"/>
  </w:num>
  <w:num w:numId="30" w16cid:durableId="1979072289">
    <w:abstractNumId w:val="16"/>
  </w:num>
  <w:num w:numId="31" w16cid:durableId="588929258">
    <w:abstractNumId w:val="28"/>
  </w:num>
  <w:num w:numId="32" w16cid:durableId="1167015025">
    <w:abstractNumId w:val="34"/>
  </w:num>
  <w:num w:numId="33" w16cid:durableId="1906795541">
    <w:abstractNumId w:val="38"/>
  </w:num>
  <w:num w:numId="34" w16cid:durableId="722217267">
    <w:abstractNumId w:val="27"/>
  </w:num>
  <w:num w:numId="35" w16cid:durableId="185099023">
    <w:abstractNumId w:val="33"/>
  </w:num>
  <w:num w:numId="36" w16cid:durableId="1300108853">
    <w:abstractNumId w:val="26"/>
  </w:num>
  <w:num w:numId="37" w16cid:durableId="97877565">
    <w:abstractNumId w:val="17"/>
  </w:num>
  <w:num w:numId="38" w16cid:durableId="328798438">
    <w:abstractNumId w:val="25"/>
  </w:num>
  <w:num w:numId="39" w16cid:durableId="1646004119">
    <w:abstractNumId w:val="18"/>
  </w:num>
  <w:num w:numId="40" w16cid:durableId="273752603">
    <w:abstractNumId w:val="30"/>
  </w:num>
  <w:num w:numId="41" w16cid:durableId="350255318">
    <w:abstractNumId w:val="31"/>
  </w:num>
  <w:num w:numId="42" w16cid:durableId="1511482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E0"/>
    <w:rsid w:val="00006EF3"/>
    <w:rsid w:val="0001472C"/>
    <w:rsid w:val="000D42C1"/>
    <w:rsid w:val="0010423F"/>
    <w:rsid w:val="0014169C"/>
    <w:rsid w:val="001574D0"/>
    <w:rsid w:val="001F6DD7"/>
    <w:rsid w:val="002576DE"/>
    <w:rsid w:val="002C66E0"/>
    <w:rsid w:val="00327961"/>
    <w:rsid w:val="0046304B"/>
    <w:rsid w:val="005E592C"/>
    <w:rsid w:val="00615D73"/>
    <w:rsid w:val="00617F8B"/>
    <w:rsid w:val="00647753"/>
    <w:rsid w:val="00742068"/>
    <w:rsid w:val="00780235"/>
    <w:rsid w:val="00785BEC"/>
    <w:rsid w:val="00843D3C"/>
    <w:rsid w:val="00872A93"/>
    <w:rsid w:val="008C39D6"/>
    <w:rsid w:val="0095222C"/>
    <w:rsid w:val="009A3786"/>
    <w:rsid w:val="00A7393A"/>
    <w:rsid w:val="00B437E3"/>
    <w:rsid w:val="00B67130"/>
    <w:rsid w:val="00B90485"/>
    <w:rsid w:val="00C30F09"/>
    <w:rsid w:val="00C43E97"/>
    <w:rsid w:val="00C87AFF"/>
    <w:rsid w:val="00CF670D"/>
    <w:rsid w:val="00D271C6"/>
    <w:rsid w:val="00D30F72"/>
    <w:rsid w:val="00D3247F"/>
    <w:rsid w:val="00D464FC"/>
    <w:rsid w:val="00D92414"/>
    <w:rsid w:val="00DF3179"/>
    <w:rsid w:val="00EB6672"/>
    <w:rsid w:val="00EF7CF2"/>
    <w:rsid w:val="00F8307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1DD991D"/>
  <w14:defaultImageDpi w14:val="300"/>
  <w15:docId w15:val="{4A43AC17-B21E-394B-AEB4-3DC63F57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0BC"/>
  </w:style>
  <w:style w:type="paragraph" w:styleId="Heading1">
    <w:name w:val="heading 1"/>
    <w:basedOn w:val="Normal"/>
    <w:next w:val="Normal"/>
    <w:qFormat/>
    <w:pPr>
      <w:keepNext/>
      <w:ind w:left="-720" w:right="-720"/>
      <w:outlineLvl w:val="0"/>
    </w:pPr>
    <w:rPr>
      <w:sz w:val="24"/>
      <w:u w:val="single"/>
    </w:rPr>
  </w:style>
  <w:style w:type="paragraph" w:styleId="Heading8">
    <w:name w:val="heading 8"/>
    <w:basedOn w:val="Normal"/>
    <w:next w:val="Normal"/>
    <w:qFormat/>
    <w:rsid w:val="0089721E"/>
    <w:pPr>
      <w:spacing w:before="240" w:after="60"/>
      <w:outlineLvl w:val="7"/>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List">
    <w:name w:val="List"/>
    <w:basedOn w:val="Normal"/>
    <w:semiHidden/>
    <w:rsid w:val="002C66E0"/>
    <w:pPr>
      <w:ind w:left="360" w:hanging="360"/>
    </w:pPr>
  </w:style>
  <w:style w:type="paragraph" w:styleId="List2">
    <w:name w:val="List 2"/>
    <w:basedOn w:val="Normal"/>
    <w:rsid w:val="002C66E0"/>
    <w:pPr>
      <w:ind w:left="720" w:hanging="360"/>
    </w:pPr>
  </w:style>
  <w:style w:type="paragraph" w:styleId="List3">
    <w:name w:val="List 3"/>
    <w:basedOn w:val="Normal"/>
    <w:rsid w:val="002C66E0"/>
    <w:pPr>
      <w:ind w:left="1080" w:hanging="360"/>
    </w:pPr>
  </w:style>
  <w:style w:type="paragraph" w:styleId="ListContinue2">
    <w:name w:val="List Continue 2"/>
    <w:basedOn w:val="Normal"/>
    <w:rsid w:val="002C66E0"/>
    <w:pPr>
      <w:spacing w:after="120"/>
      <w:ind w:left="720"/>
    </w:pPr>
  </w:style>
  <w:style w:type="paragraph" w:styleId="Caption">
    <w:name w:val="caption"/>
    <w:basedOn w:val="Normal"/>
    <w:next w:val="Normal"/>
    <w:qFormat/>
    <w:rsid w:val="002C66E0"/>
    <w:pPr>
      <w:spacing w:before="120" w:after="120"/>
    </w:pPr>
    <w:rPr>
      <w:b/>
    </w:rPr>
  </w:style>
  <w:style w:type="paragraph" w:styleId="BodyText">
    <w:name w:val="Body Text"/>
    <w:basedOn w:val="Normal"/>
    <w:rsid w:val="002C66E0"/>
    <w:pPr>
      <w:spacing w:after="120"/>
    </w:pPr>
  </w:style>
  <w:style w:type="character" w:styleId="PageNumber">
    <w:name w:val="page number"/>
    <w:basedOn w:val="DefaultParagraphFont"/>
    <w:rsid w:val="002C66E0"/>
  </w:style>
  <w:style w:type="paragraph" w:styleId="Subtitle">
    <w:name w:val="Subtitle"/>
    <w:basedOn w:val="Normal"/>
    <w:qFormat/>
    <w:rsid w:val="0089721E"/>
    <w:pPr>
      <w:spacing w:line="20" w:lineRule="atLeast"/>
      <w:jc w:val="center"/>
    </w:pPr>
    <w:rPr>
      <w:rFonts w:ascii="Trebuchet MS" w:eastAsia="Times" w:hAnsi="Trebuchet MS"/>
      <w:b/>
      <w:spacing w:val="30"/>
      <w:kern w:val="28"/>
    </w:rPr>
  </w:style>
  <w:style w:type="table" w:styleId="TableGrid">
    <w:name w:val="Table Grid"/>
    <w:basedOn w:val="TableNormal"/>
    <w:uiPriority w:val="59"/>
    <w:rsid w:val="008C39D6"/>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77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77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435</Words>
  <Characters>2390</Characters>
  <Application>Microsoft Office Word</Application>
  <DocSecurity>0</DocSecurity>
  <Lines>70</Lines>
  <Paragraphs>27</Paragraphs>
  <ScaleCrop>false</ScaleCrop>
  <HeadingPairs>
    <vt:vector size="2" baseType="variant">
      <vt:variant>
        <vt:lpstr>Title</vt:lpstr>
      </vt:variant>
      <vt:variant>
        <vt:i4>1</vt:i4>
      </vt:variant>
    </vt:vector>
  </HeadingPairs>
  <TitlesOfParts>
    <vt:vector size="1" baseType="lpstr">
      <vt:lpstr>PATIENT INFORMATION</vt:lpstr>
    </vt:vector>
  </TitlesOfParts>
  <Company>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dc:title>
  <dc:subject/>
  <dc:creator>Ross Rosen</dc:creator>
  <cp:keywords/>
  <cp:lastModifiedBy>Karen Bilton</cp:lastModifiedBy>
  <cp:revision>4</cp:revision>
  <cp:lastPrinted>2008-08-28T06:37:00Z</cp:lastPrinted>
  <dcterms:created xsi:type="dcterms:W3CDTF">2026-03-26T00:26:00Z</dcterms:created>
  <dcterms:modified xsi:type="dcterms:W3CDTF">2026-03-26T01:03:00Z</dcterms:modified>
</cp:coreProperties>
</file>